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9AD4" w14:textId="260F1A74" w:rsidR="008B29DA" w:rsidRPr="00450BE4" w:rsidRDefault="008B29DA" w:rsidP="009F7CE5">
      <w:pPr>
        <w:pStyle w:val="aa"/>
        <w:tabs>
          <w:tab w:val="left" w:pos="6237"/>
        </w:tabs>
        <w:suppressAutoHyphens/>
        <w:spacing w:after="0" w:line="280" w:lineRule="exact"/>
        <w:ind w:left="0" w:right="3686"/>
        <w:jc w:val="both"/>
        <w:rPr>
          <w:sz w:val="30"/>
          <w:szCs w:val="30"/>
          <w:lang w:eastAsia="ru-RU"/>
        </w:rPr>
      </w:pPr>
      <w:r w:rsidRPr="00450BE4">
        <w:rPr>
          <w:sz w:val="30"/>
          <w:szCs w:val="30"/>
          <w:lang w:eastAsia="ru-RU"/>
        </w:rPr>
        <w:t xml:space="preserve">Отчет о результатах реализации </w:t>
      </w:r>
      <w:r w:rsidR="009F7CE5" w:rsidRPr="00450BE4">
        <w:rPr>
          <w:sz w:val="30"/>
          <w:szCs w:val="30"/>
          <w:lang w:eastAsia="ru-RU"/>
        </w:rPr>
        <w:t>в 20</w:t>
      </w:r>
      <w:r w:rsidR="00AE6A6C" w:rsidRPr="00450BE4">
        <w:rPr>
          <w:sz w:val="30"/>
          <w:szCs w:val="30"/>
          <w:lang w:eastAsia="ru-RU"/>
        </w:rPr>
        <w:t>2</w:t>
      </w:r>
      <w:r w:rsidR="00B057AB" w:rsidRPr="00450BE4">
        <w:rPr>
          <w:sz w:val="30"/>
          <w:szCs w:val="30"/>
          <w:lang w:eastAsia="ru-RU"/>
        </w:rPr>
        <w:t>4</w:t>
      </w:r>
      <w:r w:rsidR="009F7CE5" w:rsidRPr="00450BE4">
        <w:rPr>
          <w:sz w:val="30"/>
          <w:szCs w:val="30"/>
          <w:lang w:eastAsia="ru-RU"/>
        </w:rPr>
        <w:t xml:space="preserve"> году </w:t>
      </w:r>
      <w:r w:rsidR="00F41DBD">
        <w:rPr>
          <w:sz w:val="30"/>
          <w:szCs w:val="30"/>
          <w:lang w:eastAsia="ru-RU"/>
        </w:rPr>
        <w:t xml:space="preserve">и в 2021-2024 годах </w:t>
      </w:r>
      <w:r w:rsidR="0061245F" w:rsidRPr="00450BE4">
        <w:rPr>
          <w:sz w:val="30"/>
          <w:szCs w:val="30"/>
          <w:lang w:eastAsia="ru-RU"/>
        </w:rPr>
        <w:t xml:space="preserve">Государственной программы «Транспортный комплекс» </w:t>
      </w:r>
      <w:r w:rsidR="00F41DBD">
        <w:rPr>
          <w:sz w:val="30"/>
          <w:szCs w:val="30"/>
          <w:lang w:eastAsia="ru-RU"/>
        </w:rPr>
        <w:t xml:space="preserve">                      </w:t>
      </w:r>
      <w:r w:rsidR="0061245F" w:rsidRPr="00450BE4">
        <w:rPr>
          <w:sz w:val="30"/>
          <w:szCs w:val="30"/>
          <w:lang w:eastAsia="ru-RU"/>
        </w:rPr>
        <w:t>на 2021–2025 годы</w:t>
      </w:r>
    </w:p>
    <w:p w14:paraId="485D84B7" w14:textId="77777777" w:rsidR="00CE11B1" w:rsidRPr="00FA30A6" w:rsidRDefault="00CE11B1" w:rsidP="00CE11B1">
      <w:pPr>
        <w:pStyle w:val="aa"/>
        <w:spacing w:after="0" w:line="240" w:lineRule="auto"/>
        <w:ind w:left="0" w:firstLine="709"/>
        <w:jc w:val="both"/>
        <w:rPr>
          <w:color w:val="006600"/>
          <w:sz w:val="32"/>
          <w:szCs w:val="32"/>
        </w:rPr>
      </w:pPr>
    </w:p>
    <w:p w14:paraId="46B9482E" w14:textId="6675AE7E" w:rsidR="00861C86" w:rsidRPr="00450BE4" w:rsidRDefault="000C0DD2" w:rsidP="0061245F">
      <w:pPr>
        <w:spacing w:after="0" w:line="240" w:lineRule="auto"/>
        <w:ind w:firstLine="709"/>
        <w:jc w:val="both"/>
        <w:rPr>
          <w:sz w:val="30"/>
          <w:szCs w:val="30"/>
          <w:lang w:eastAsia="ru-RU"/>
        </w:rPr>
      </w:pPr>
      <w:r w:rsidRPr="00450BE4">
        <w:rPr>
          <w:b/>
          <w:sz w:val="30"/>
          <w:szCs w:val="30"/>
          <w:lang w:eastAsia="ru-RU"/>
        </w:rPr>
        <w:t>Развитие транспортного комплекса в 202</w:t>
      </w:r>
      <w:r w:rsidR="00B057AB" w:rsidRPr="00450BE4">
        <w:rPr>
          <w:b/>
          <w:sz w:val="30"/>
          <w:szCs w:val="30"/>
          <w:lang w:eastAsia="ru-RU"/>
        </w:rPr>
        <w:t>4</w:t>
      </w:r>
      <w:r w:rsidRPr="00450BE4">
        <w:rPr>
          <w:b/>
          <w:sz w:val="30"/>
          <w:szCs w:val="30"/>
          <w:lang w:eastAsia="ru-RU"/>
        </w:rPr>
        <w:t xml:space="preserve"> году осуществлялось в рамках реализации мероприятий Государственной</w:t>
      </w:r>
      <w:r w:rsidRPr="00450BE4">
        <w:rPr>
          <w:sz w:val="30"/>
          <w:szCs w:val="30"/>
          <w:lang w:eastAsia="ru-RU"/>
        </w:rPr>
        <w:t xml:space="preserve"> программы </w:t>
      </w:r>
      <w:r w:rsidR="00F07916" w:rsidRPr="00450BE4">
        <w:rPr>
          <w:sz w:val="30"/>
          <w:szCs w:val="30"/>
          <w:lang w:eastAsia="ru-RU"/>
        </w:rPr>
        <w:t xml:space="preserve">«Транспортный комплекс» на 2021 – 2025 годы </w:t>
      </w:r>
      <w:r w:rsidR="00225559" w:rsidRPr="00450BE4">
        <w:rPr>
          <w:sz w:val="30"/>
          <w:szCs w:val="30"/>
          <w:lang w:eastAsia="ru-RU"/>
        </w:rPr>
        <w:t xml:space="preserve">(далее – Государственная программа) </w:t>
      </w:r>
      <w:r w:rsidRPr="00450BE4">
        <w:rPr>
          <w:sz w:val="30"/>
          <w:szCs w:val="30"/>
          <w:lang w:eastAsia="ru-RU"/>
        </w:rPr>
        <w:t xml:space="preserve">в целях выполнения задач, установленных </w:t>
      </w:r>
      <w:r w:rsidR="00861C86" w:rsidRPr="00450BE4">
        <w:rPr>
          <w:sz w:val="30"/>
          <w:szCs w:val="30"/>
          <w:lang w:eastAsia="ru-RU"/>
        </w:rPr>
        <w:t>Программой социально-экономического развития Республики Беларусь на 2021</w:t>
      </w:r>
      <w:r w:rsidR="00844D96" w:rsidRPr="00450BE4">
        <w:rPr>
          <w:sz w:val="30"/>
          <w:szCs w:val="30"/>
          <w:lang w:eastAsia="ru-RU"/>
        </w:rPr>
        <w:t>–</w:t>
      </w:r>
      <w:r w:rsidR="00861C86" w:rsidRPr="00450BE4">
        <w:rPr>
          <w:sz w:val="30"/>
          <w:szCs w:val="30"/>
          <w:lang w:eastAsia="ru-RU"/>
        </w:rPr>
        <w:t>2025 годы, утвержденной Указом Президента Республики Беларусь от 29 июля 2021</w:t>
      </w:r>
      <w:r w:rsidR="00F07916" w:rsidRPr="00450BE4">
        <w:rPr>
          <w:sz w:val="30"/>
          <w:szCs w:val="30"/>
          <w:lang w:eastAsia="ru-RU"/>
        </w:rPr>
        <w:t> </w:t>
      </w:r>
      <w:r w:rsidR="00861C86" w:rsidRPr="00450BE4">
        <w:rPr>
          <w:sz w:val="30"/>
          <w:szCs w:val="30"/>
          <w:lang w:eastAsia="ru-RU"/>
        </w:rPr>
        <w:t xml:space="preserve">г. </w:t>
      </w:r>
      <w:r w:rsidR="00450BE4" w:rsidRPr="00450BE4">
        <w:rPr>
          <w:sz w:val="30"/>
          <w:szCs w:val="30"/>
          <w:lang w:eastAsia="ru-RU"/>
        </w:rPr>
        <w:t xml:space="preserve">                      </w:t>
      </w:r>
      <w:r w:rsidR="00861C86" w:rsidRPr="00450BE4">
        <w:rPr>
          <w:sz w:val="30"/>
          <w:szCs w:val="30"/>
          <w:lang w:eastAsia="ru-RU"/>
        </w:rPr>
        <w:t>№ 292.</w:t>
      </w:r>
    </w:p>
    <w:p w14:paraId="4D12F589" w14:textId="237DAEBF" w:rsidR="00937221" w:rsidRPr="00450BE4" w:rsidRDefault="00937221" w:rsidP="00937221">
      <w:pPr>
        <w:spacing w:after="0" w:line="240" w:lineRule="auto"/>
        <w:ind w:firstLine="709"/>
        <w:jc w:val="both"/>
        <w:rPr>
          <w:sz w:val="30"/>
          <w:szCs w:val="30"/>
          <w:lang w:eastAsia="ru-RU"/>
        </w:rPr>
      </w:pPr>
      <w:r w:rsidRPr="00450BE4">
        <w:rPr>
          <w:sz w:val="30"/>
          <w:szCs w:val="30"/>
          <w:lang w:eastAsia="ru-RU"/>
        </w:rPr>
        <w:t xml:space="preserve">Государственная программа состоит из 5 подпрограмм, которые предусматривают реализацию </w:t>
      </w:r>
      <w:r w:rsidR="004273BB" w:rsidRPr="00450BE4">
        <w:rPr>
          <w:sz w:val="30"/>
          <w:szCs w:val="30"/>
          <w:lang w:eastAsia="ru-RU"/>
        </w:rPr>
        <w:t>8</w:t>
      </w:r>
      <w:r w:rsidR="004578ED" w:rsidRPr="00450BE4">
        <w:rPr>
          <w:sz w:val="30"/>
          <w:szCs w:val="30"/>
          <w:lang w:eastAsia="ru-RU"/>
        </w:rPr>
        <w:t>9</w:t>
      </w:r>
      <w:r w:rsidRPr="00450BE4">
        <w:rPr>
          <w:sz w:val="30"/>
          <w:szCs w:val="30"/>
          <w:lang w:eastAsia="ru-RU"/>
        </w:rPr>
        <w:t xml:space="preserve"> мероприятий, а также включает 1</w:t>
      </w:r>
      <w:r w:rsidR="004578ED" w:rsidRPr="00450BE4">
        <w:rPr>
          <w:sz w:val="30"/>
          <w:szCs w:val="30"/>
          <w:lang w:eastAsia="ru-RU"/>
        </w:rPr>
        <w:t>4</w:t>
      </w:r>
      <w:r w:rsidRPr="00450BE4">
        <w:rPr>
          <w:sz w:val="30"/>
          <w:szCs w:val="30"/>
          <w:lang w:eastAsia="ru-RU"/>
        </w:rPr>
        <w:t xml:space="preserve"> организационно-технических мероприятий.</w:t>
      </w:r>
    </w:p>
    <w:p w14:paraId="6B626707" w14:textId="66350F75" w:rsidR="000C0DD2" w:rsidRPr="00450BE4" w:rsidRDefault="000C0DD2" w:rsidP="000C0DD2">
      <w:pPr>
        <w:autoSpaceDE w:val="0"/>
        <w:autoSpaceDN w:val="0"/>
        <w:spacing w:after="0" w:line="240" w:lineRule="auto"/>
        <w:ind w:firstLine="709"/>
        <w:jc w:val="both"/>
        <w:rPr>
          <w:i/>
          <w:sz w:val="30"/>
          <w:szCs w:val="30"/>
          <w:lang w:eastAsia="ru-RU"/>
        </w:rPr>
      </w:pPr>
      <w:r w:rsidRPr="00450BE4">
        <w:rPr>
          <w:sz w:val="30"/>
          <w:szCs w:val="30"/>
          <w:lang w:eastAsia="ru-RU"/>
        </w:rPr>
        <w:t>Развитие железнодорожного транспорта Республики Беларусь в 202</w:t>
      </w:r>
      <w:r w:rsidR="00FA30A6" w:rsidRPr="00450BE4">
        <w:rPr>
          <w:sz w:val="30"/>
          <w:szCs w:val="30"/>
          <w:lang w:eastAsia="ru-RU"/>
        </w:rPr>
        <w:t>4</w:t>
      </w:r>
      <w:r w:rsidRPr="00450BE4">
        <w:rPr>
          <w:sz w:val="30"/>
          <w:szCs w:val="30"/>
          <w:lang w:eastAsia="ru-RU"/>
        </w:rPr>
        <w:t xml:space="preserve"> году проводилось в рамках реализации мероприятий </w:t>
      </w:r>
      <w:r w:rsidRPr="008A2AA0">
        <w:rPr>
          <w:b/>
          <w:bCs/>
          <w:sz w:val="30"/>
          <w:szCs w:val="30"/>
          <w:lang w:eastAsia="ru-RU"/>
        </w:rPr>
        <w:t>подпрограммы 1</w:t>
      </w:r>
      <w:r w:rsidRPr="008A2AA0">
        <w:rPr>
          <w:b/>
          <w:bCs/>
          <w:i/>
          <w:sz w:val="30"/>
          <w:szCs w:val="30"/>
          <w:lang w:eastAsia="ru-RU"/>
        </w:rPr>
        <w:t xml:space="preserve"> «</w:t>
      </w:r>
      <w:r w:rsidR="005B7748" w:rsidRPr="008A2AA0">
        <w:rPr>
          <w:b/>
          <w:bCs/>
          <w:i/>
          <w:sz w:val="30"/>
          <w:szCs w:val="30"/>
          <w:lang w:eastAsia="ru-RU"/>
        </w:rPr>
        <w:t>Железнодорожный транспорт</w:t>
      </w:r>
      <w:r w:rsidRPr="008A2AA0">
        <w:rPr>
          <w:b/>
          <w:bCs/>
          <w:i/>
          <w:sz w:val="30"/>
          <w:szCs w:val="30"/>
          <w:lang w:eastAsia="ru-RU"/>
        </w:rPr>
        <w:t>»</w:t>
      </w:r>
      <w:r w:rsidRPr="00450BE4">
        <w:rPr>
          <w:i/>
          <w:sz w:val="30"/>
          <w:szCs w:val="30"/>
          <w:lang w:eastAsia="ru-RU"/>
        </w:rPr>
        <w:t xml:space="preserve"> </w:t>
      </w:r>
      <w:r w:rsidRPr="00450BE4">
        <w:rPr>
          <w:sz w:val="30"/>
          <w:szCs w:val="30"/>
          <w:lang w:eastAsia="ru-RU"/>
        </w:rPr>
        <w:t>(далее – подпрограмма 1)</w:t>
      </w:r>
      <w:r w:rsidRPr="00450BE4">
        <w:rPr>
          <w:i/>
          <w:sz w:val="30"/>
          <w:szCs w:val="30"/>
          <w:lang w:eastAsia="ru-RU"/>
        </w:rPr>
        <w:t>.</w:t>
      </w:r>
    </w:p>
    <w:p w14:paraId="1E36F1BC" w14:textId="2A07C36B" w:rsidR="00860D8B" w:rsidRPr="008A2AA0" w:rsidRDefault="00142A8A" w:rsidP="005A7FA7">
      <w:pPr>
        <w:tabs>
          <w:tab w:val="left" w:pos="9923"/>
        </w:tabs>
        <w:spacing w:after="0" w:line="240" w:lineRule="auto"/>
        <w:ind w:firstLine="709"/>
        <w:jc w:val="both"/>
        <w:rPr>
          <w:sz w:val="30"/>
          <w:szCs w:val="30"/>
          <w:lang w:eastAsia="ru-RU"/>
        </w:rPr>
      </w:pPr>
      <w:r w:rsidRPr="008A2AA0">
        <w:rPr>
          <w:sz w:val="30"/>
          <w:szCs w:val="30"/>
          <w:lang w:eastAsia="ru-RU"/>
        </w:rPr>
        <w:t xml:space="preserve">В </w:t>
      </w:r>
      <w:r w:rsidR="000C0DD2" w:rsidRPr="008A2AA0">
        <w:rPr>
          <w:sz w:val="30"/>
          <w:szCs w:val="30"/>
          <w:lang w:eastAsia="ru-RU"/>
        </w:rPr>
        <w:t>202</w:t>
      </w:r>
      <w:r w:rsidR="00860D8B" w:rsidRPr="008A2AA0">
        <w:rPr>
          <w:sz w:val="30"/>
          <w:szCs w:val="30"/>
          <w:lang w:eastAsia="ru-RU"/>
        </w:rPr>
        <w:t>4</w:t>
      </w:r>
      <w:r w:rsidR="000C0DD2" w:rsidRPr="008A2AA0">
        <w:rPr>
          <w:sz w:val="30"/>
          <w:szCs w:val="30"/>
          <w:lang w:eastAsia="ru-RU"/>
        </w:rPr>
        <w:t xml:space="preserve"> </w:t>
      </w:r>
      <w:r w:rsidRPr="008A2AA0">
        <w:rPr>
          <w:sz w:val="30"/>
          <w:szCs w:val="30"/>
          <w:lang w:eastAsia="ru-RU"/>
        </w:rPr>
        <w:t>году</w:t>
      </w:r>
      <w:r w:rsidR="00AE33F8" w:rsidRPr="008A2AA0">
        <w:rPr>
          <w:sz w:val="30"/>
          <w:szCs w:val="30"/>
          <w:lang w:eastAsia="ru-RU"/>
        </w:rPr>
        <w:t xml:space="preserve"> в рамках </w:t>
      </w:r>
      <w:r w:rsidRPr="008A2AA0">
        <w:rPr>
          <w:b/>
          <w:sz w:val="30"/>
          <w:szCs w:val="30"/>
          <w:lang w:eastAsia="ru-RU"/>
        </w:rPr>
        <w:t>подпрограмм</w:t>
      </w:r>
      <w:r w:rsidR="00AE33F8" w:rsidRPr="008A2AA0">
        <w:rPr>
          <w:b/>
          <w:sz w:val="30"/>
          <w:szCs w:val="30"/>
          <w:lang w:eastAsia="ru-RU"/>
        </w:rPr>
        <w:t>ы</w:t>
      </w:r>
      <w:r w:rsidRPr="008A2AA0">
        <w:rPr>
          <w:b/>
          <w:sz w:val="30"/>
          <w:szCs w:val="30"/>
          <w:lang w:eastAsia="ru-RU"/>
        </w:rPr>
        <w:t xml:space="preserve"> 1</w:t>
      </w:r>
      <w:r w:rsidRPr="008A2AA0">
        <w:rPr>
          <w:sz w:val="30"/>
          <w:szCs w:val="30"/>
          <w:lang w:eastAsia="ru-RU"/>
        </w:rPr>
        <w:t xml:space="preserve"> реализовывался ряд мероприятий, направленных на повышение эффективности работы </w:t>
      </w:r>
      <w:r w:rsidR="00860D8B" w:rsidRPr="008A2AA0">
        <w:rPr>
          <w:sz w:val="30"/>
          <w:szCs w:val="30"/>
          <w:lang w:eastAsia="ru-RU"/>
        </w:rPr>
        <w:t>Белорусской железной дороги в части:</w:t>
      </w:r>
    </w:p>
    <w:p w14:paraId="22C612C0" w14:textId="2107AF04" w:rsidR="00860D8B" w:rsidRPr="00450BE4" w:rsidRDefault="00860D8B" w:rsidP="005A7FA7">
      <w:pPr>
        <w:tabs>
          <w:tab w:val="left" w:pos="9923"/>
        </w:tabs>
        <w:spacing w:after="0" w:line="240" w:lineRule="auto"/>
        <w:ind w:firstLine="709"/>
        <w:jc w:val="both"/>
        <w:rPr>
          <w:sz w:val="30"/>
          <w:szCs w:val="30"/>
          <w:lang w:eastAsia="ru-RU"/>
        </w:rPr>
      </w:pPr>
      <w:r w:rsidRPr="00450BE4">
        <w:rPr>
          <w:sz w:val="30"/>
          <w:szCs w:val="30"/>
          <w:lang w:eastAsia="ru-RU"/>
        </w:rPr>
        <w:t>проработки во взаимодействии с заинтересованными грузовладельцами альтернативны</w:t>
      </w:r>
      <w:r w:rsidR="008D4BCB">
        <w:rPr>
          <w:sz w:val="30"/>
          <w:szCs w:val="30"/>
          <w:lang w:eastAsia="ru-RU"/>
        </w:rPr>
        <w:t>х</w:t>
      </w:r>
      <w:r w:rsidRPr="00450BE4">
        <w:rPr>
          <w:sz w:val="30"/>
          <w:szCs w:val="30"/>
          <w:lang w:eastAsia="ru-RU"/>
        </w:rPr>
        <w:t xml:space="preserve"> транспортно-логистически</w:t>
      </w:r>
      <w:r w:rsidR="008D4BCB">
        <w:rPr>
          <w:sz w:val="30"/>
          <w:szCs w:val="30"/>
          <w:lang w:eastAsia="ru-RU"/>
        </w:rPr>
        <w:t>х</w:t>
      </w:r>
      <w:r w:rsidRPr="00450BE4">
        <w:rPr>
          <w:sz w:val="30"/>
          <w:szCs w:val="30"/>
          <w:lang w:eastAsia="ru-RU"/>
        </w:rPr>
        <w:t xml:space="preserve"> схем поставок, направленны</w:t>
      </w:r>
      <w:r w:rsidR="008D4BCB">
        <w:rPr>
          <w:sz w:val="30"/>
          <w:szCs w:val="30"/>
          <w:lang w:eastAsia="ru-RU"/>
        </w:rPr>
        <w:t>х</w:t>
      </w:r>
      <w:r w:rsidRPr="00450BE4">
        <w:rPr>
          <w:sz w:val="30"/>
          <w:szCs w:val="30"/>
          <w:lang w:eastAsia="ru-RU"/>
        </w:rPr>
        <w:t xml:space="preserve"> на создание привлекательных условий для белорусских производителей с целью стимулирования диверсификации рынков сбыта их продукции;</w:t>
      </w:r>
    </w:p>
    <w:p w14:paraId="199CA637" w14:textId="70F35E32" w:rsidR="00860D8B" w:rsidRPr="00450BE4" w:rsidRDefault="00860D8B" w:rsidP="005A7FA7">
      <w:pPr>
        <w:tabs>
          <w:tab w:val="left" w:pos="9923"/>
        </w:tabs>
        <w:spacing w:after="0" w:line="240" w:lineRule="auto"/>
        <w:ind w:firstLine="709"/>
        <w:jc w:val="both"/>
        <w:rPr>
          <w:sz w:val="30"/>
          <w:szCs w:val="30"/>
          <w:lang w:eastAsia="ru-RU"/>
        </w:rPr>
      </w:pPr>
      <w:r w:rsidRPr="00450BE4">
        <w:rPr>
          <w:sz w:val="30"/>
          <w:szCs w:val="30"/>
          <w:lang w:eastAsia="ru-RU"/>
        </w:rPr>
        <w:t>обеспечения развития железнодорожных контейнерных перевозок грузов в сообщении Китай – Европа – Китай и Китай – Беларусь – Китай в рамках инициативы «Один пояс, один путь»;</w:t>
      </w:r>
    </w:p>
    <w:p w14:paraId="43719B4D" w14:textId="3FAB16EC" w:rsidR="00860D8B" w:rsidRPr="00450BE4" w:rsidRDefault="00860D8B" w:rsidP="005A7FA7">
      <w:pPr>
        <w:tabs>
          <w:tab w:val="left" w:pos="9923"/>
        </w:tabs>
        <w:spacing w:after="0" w:line="240" w:lineRule="auto"/>
        <w:ind w:firstLine="709"/>
        <w:jc w:val="both"/>
        <w:rPr>
          <w:sz w:val="30"/>
          <w:szCs w:val="30"/>
          <w:lang w:eastAsia="ru-RU"/>
        </w:rPr>
      </w:pPr>
      <w:r w:rsidRPr="00450BE4">
        <w:rPr>
          <w:sz w:val="30"/>
          <w:szCs w:val="30"/>
          <w:lang w:eastAsia="ru-RU"/>
        </w:rPr>
        <w:t>расширения погрузочных ресурсов, в первую очередь за счет использования под погрузку вагонов различной формы собственности.</w:t>
      </w:r>
    </w:p>
    <w:p w14:paraId="517F8CFB" w14:textId="50066A89" w:rsidR="00142A8A" w:rsidRPr="00450BE4" w:rsidRDefault="00142A8A" w:rsidP="005A7FA7">
      <w:pPr>
        <w:tabs>
          <w:tab w:val="left" w:pos="9923"/>
        </w:tabs>
        <w:spacing w:after="0" w:line="240" w:lineRule="auto"/>
        <w:ind w:firstLine="709"/>
        <w:jc w:val="both"/>
        <w:rPr>
          <w:sz w:val="30"/>
          <w:szCs w:val="30"/>
          <w:lang w:eastAsia="ru-RU"/>
        </w:rPr>
      </w:pPr>
      <w:r w:rsidRPr="00450BE4">
        <w:rPr>
          <w:sz w:val="30"/>
          <w:szCs w:val="30"/>
          <w:lang w:eastAsia="ru-RU"/>
        </w:rPr>
        <w:t>В целях повышения надежности и укрепления технического комплекса, снижения себестоимости услуг реализо</w:t>
      </w:r>
      <w:r w:rsidR="0015730B" w:rsidRPr="00450BE4">
        <w:rPr>
          <w:sz w:val="30"/>
          <w:szCs w:val="30"/>
          <w:lang w:eastAsia="ru-RU"/>
        </w:rPr>
        <w:t>ван</w:t>
      </w:r>
      <w:r w:rsidR="000C0DD2" w:rsidRPr="00450BE4">
        <w:rPr>
          <w:sz w:val="30"/>
          <w:szCs w:val="30"/>
          <w:lang w:eastAsia="ru-RU"/>
        </w:rPr>
        <w:t>ы</w:t>
      </w:r>
      <w:r w:rsidR="0015730B" w:rsidRPr="00450BE4">
        <w:rPr>
          <w:sz w:val="30"/>
          <w:szCs w:val="30"/>
          <w:lang w:eastAsia="ru-RU"/>
        </w:rPr>
        <w:t xml:space="preserve"> </w:t>
      </w:r>
      <w:r w:rsidR="000C0DD2" w:rsidRPr="00450BE4">
        <w:rPr>
          <w:sz w:val="30"/>
          <w:szCs w:val="30"/>
          <w:lang w:eastAsia="ru-RU"/>
        </w:rPr>
        <w:t xml:space="preserve">следующие </w:t>
      </w:r>
      <w:r w:rsidR="00225559" w:rsidRPr="00450BE4">
        <w:rPr>
          <w:sz w:val="30"/>
          <w:szCs w:val="30"/>
          <w:lang w:eastAsia="ru-RU"/>
        </w:rPr>
        <w:t xml:space="preserve">основные </w:t>
      </w:r>
      <w:r w:rsidR="0015730B" w:rsidRPr="00450BE4">
        <w:rPr>
          <w:sz w:val="30"/>
          <w:szCs w:val="30"/>
          <w:lang w:eastAsia="ru-RU"/>
        </w:rPr>
        <w:t>проект</w:t>
      </w:r>
      <w:r w:rsidR="000C0DD2" w:rsidRPr="00450BE4">
        <w:rPr>
          <w:sz w:val="30"/>
          <w:szCs w:val="30"/>
          <w:lang w:eastAsia="ru-RU"/>
        </w:rPr>
        <w:t>ы</w:t>
      </w:r>
      <w:r w:rsidRPr="00450BE4">
        <w:rPr>
          <w:sz w:val="30"/>
          <w:szCs w:val="30"/>
          <w:lang w:eastAsia="ru-RU"/>
        </w:rPr>
        <w:t>:</w:t>
      </w:r>
    </w:p>
    <w:p w14:paraId="20AE6F34" w14:textId="60107CE9" w:rsidR="00507B15" w:rsidRPr="00450BE4" w:rsidRDefault="00507B15" w:rsidP="00507B15">
      <w:pPr>
        <w:tabs>
          <w:tab w:val="left" w:pos="9923"/>
        </w:tabs>
        <w:spacing w:after="0" w:line="240" w:lineRule="auto"/>
        <w:ind w:firstLine="709"/>
        <w:jc w:val="both"/>
        <w:rPr>
          <w:sz w:val="30"/>
          <w:szCs w:val="30"/>
          <w:lang w:eastAsia="ru-RU"/>
        </w:rPr>
      </w:pPr>
      <w:r w:rsidRPr="00450BE4">
        <w:rPr>
          <w:sz w:val="30"/>
          <w:szCs w:val="30"/>
          <w:lang w:eastAsia="ru-RU"/>
        </w:rPr>
        <w:t>объект «Модернизация устройств электрической централизации и автоблокировки на участке Жлобин – Калинковичи – Словечно» введен в эксплуатацию в декабре 2024 года. Обновлены устройства железнодорожной автоматики и телемеханики, на данном участке обеспечено движение грузовых и пассажирских поездов на электротяге;</w:t>
      </w:r>
    </w:p>
    <w:p w14:paraId="6E00BFD1" w14:textId="793578C5" w:rsidR="00507B15" w:rsidRPr="00450BE4" w:rsidRDefault="00507B15" w:rsidP="00507B15">
      <w:pPr>
        <w:tabs>
          <w:tab w:val="left" w:pos="9923"/>
        </w:tabs>
        <w:spacing w:after="0" w:line="240" w:lineRule="auto"/>
        <w:ind w:firstLine="709"/>
        <w:jc w:val="both"/>
        <w:rPr>
          <w:sz w:val="30"/>
          <w:szCs w:val="30"/>
          <w:lang w:eastAsia="ru-RU"/>
        </w:rPr>
      </w:pPr>
      <w:r w:rsidRPr="00450BE4">
        <w:rPr>
          <w:sz w:val="30"/>
          <w:szCs w:val="30"/>
          <w:lang w:eastAsia="ru-RU"/>
        </w:rPr>
        <w:t>по объекту «</w:t>
      </w:r>
      <w:proofErr w:type="spellStart"/>
      <w:r w:rsidRPr="00450BE4">
        <w:rPr>
          <w:sz w:val="30"/>
          <w:szCs w:val="30"/>
          <w:lang w:eastAsia="ru-RU"/>
        </w:rPr>
        <w:t>Каблирование</w:t>
      </w:r>
      <w:proofErr w:type="spellEnd"/>
      <w:r w:rsidRPr="00450BE4">
        <w:rPr>
          <w:sz w:val="30"/>
          <w:szCs w:val="30"/>
          <w:lang w:eastAsia="ru-RU"/>
        </w:rPr>
        <w:t xml:space="preserve"> воздушной линии связи на участке Витебск – Езерище» произведена укладка волоконно-оптического кабеля связи, выполнены переходы для кабельных линий, установлены кабельные колодцы, кондиционеры, вводно-кабельные и телекоммуникационные </w:t>
      </w:r>
      <w:r w:rsidRPr="00450BE4">
        <w:rPr>
          <w:sz w:val="30"/>
          <w:szCs w:val="30"/>
          <w:lang w:eastAsia="ru-RU"/>
        </w:rPr>
        <w:lastRenderedPageBreak/>
        <w:t xml:space="preserve">шкафы, видеокамеры для систем технологического видеонаблюдения, проводится монтаж станционного оборудования связи. Строительство данного объекта планируется завершить в 2025 году, что позволит создать межгосударственный информационный стык с последующей организацией объемного «кольца» через сеть ОАО «РЖД» для организации </w:t>
      </w:r>
      <w:proofErr w:type="spellStart"/>
      <w:r w:rsidRPr="00450BE4">
        <w:rPr>
          <w:sz w:val="30"/>
          <w:szCs w:val="30"/>
          <w:lang w:eastAsia="ru-RU"/>
        </w:rPr>
        <w:t>взаиморезервирования</w:t>
      </w:r>
      <w:proofErr w:type="spellEnd"/>
      <w:r w:rsidRPr="00450BE4">
        <w:rPr>
          <w:sz w:val="30"/>
          <w:szCs w:val="30"/>
          <w:lang w:eastAsia="ru-RU"/>
        </w:rPr>
        <w:t xml:space="preserve"> сетей связи, повысить безопасность движения поездов и надежность работы систем инфраструктуры, существенно улучшить качество и функциональности технологической электросвязи;</w:t>
      </w:r>
    </w:p>
    <w:p w14:paraId="139AA5F7" w14:textId="3252FC83" w:rsidR="00507B15" w:rsidRPr="00450BE4" w:rsidRDefault="00507B15" w:rsidP="00507B15">
      <w:pPr>
        <w:tabs>
          <w:tab w:val="left" w:pos="9923"/>
        </w:tabs>
        <w:spacing w:after="0" w:line="240" w:lineRule="auto"/>
        <w:ind w:firstLine="709"/>
        <w:jc w:val="both"/>
        <w:rPr>
          <w:sz w:val="30"/>
          <w:szCs w:val="30"/>
          <w:lang w:eastAsia="ru-RU"/>
        </w:rPr>
      </w:pPr>
      <w:r w:rsidRPr="00450BE4">
        <w:rPr>
          <w:sz w:val="30"/>
          <w:szCs w:val="30"/>
          <w:lang w:eastAsia="ru-RU"/>
        </w:rPr>
        <w:t>по объекту «Модернизация контактной сети на участке Ждановичи – Молодечно Минской области» разработана проектная документация стадии «Архитектурный проект», получено положительное заключение государственной экспертизы, определена генеральная подрядная организация для строительства объекта – ОАО «РЖД Интернешнл», проводится работа по определению источников финансирования;</w:t>
      </w:r>
    </w:p>
    <w:p w14:paraId="2EDDA117" w14:textId="770C43DC" w:rsidR="00507B15" w:rsidRPr="00450BE4" w:rsidRDefault="00507B15" w:rsidP="00507B15">
      <w:pPr>
        <w:tabs>
          <w:tab w:val="left" w:pos="9923"/>
        </w:tabs>
        <w:spacing w:after="0" w:line="240" w:lineRule="auto"/>
        <w:ind w:firstLine="709"/>
        <w:jc w:val="both"/>
        <w:rPr>
          <w:sz w:val="30"/>
          <w:szCs w:val="30"/>
          <w:lang w:eastAsia="ru-RU"/>
        </w:rPr>
      </w:pPr>
      <w:r w:rsidRPr="00450BE4">
        <w:rPr>
          <w:sz w:val="30"/>
          <w:szCs w:val="30"/>
          <w:lang w:eastAsia="ru-RU"/>
        </w:rPr>
        <w:t>по объекту «Реконструкция тяговой подстанций «Руденск»» разработана проектная документация стадии «Архитектурный проект», получено положительное заключение государственной экспертизы, ведется работа по определению источников финансирования для строительства;</w:t>
      </w:r>
    </w:p>
    <w:p w14:paraId="0779B737" w14:textId="77777777" w:rsidR="00507B15" w:rsidRPr="00450BE4" w:rsidRDefault="00507B15" w:rsidP="00507B15">
      <w:pPr>
        <w:tabs>
          <w:tab w:val="left" w:pos="9923"/>
        </w:tabs>
        <w:spacing w:after="0" w:line="240" w:lineRule="auto"/>
        <w:ind w:firstLine="709"/>
        <w:jc w:val="both"/>
        <w:rPr>
          <w:sz w:val="30"/>
          <w:szCs w:val="30"/>
          <w:lang w:eastAsia="ru-RU"/>
        </w:rPr>
      </w:pPr>
      <w:r w:rsidRPr="00450BE4">
        <w:rPr>
          <w:sz w:val="30"/>
          <w:szCs w:val="30"/>
          <w:lang w:eastAsia="ru-RU"/>
        </w:rPr>
        <w:t>по объекту «Реконструкция контактной сети с организацией нейтральных вставок» разработана предпроектная документация, проводится сбор разрешительной документации;</w:t>
      </w:r>
    </w:p>
    <w:p w14:paraId="335EC50F" w14:textId="5D54E9F3" w:rsidR="00507B15" w:rsidRPr="00450BE4" w:rsidRDefault="00507B15" w:rsidP="00507B15">
      <w:pPr>
        <w:tabs>
          <w:tab w:val="left" w:pos="9923"/>
        </w:tabs>
        <w:spacing w:after="0" w:line="240" w:lineRule="auto"/>
        <w:ind w:firstLine="709"/>
        <w:jc w:val="both"/>
        <w:rPr>
          <w:sz w:val="30"/>
          <w:szCs w:val="30"/>
          <w:lang w:eastAsia="ru-RU"/>
        </w:rPr>
      </w:pPr>
      <w:r w:rsidRPr="00450BE4">
        <w:rPr>
          <w:sz w:val="30"/>
          <w:szCs w:val="30"/>
          <w:lang w:eastAsia="ru-RU"/>
        </w:rPr>
        <w:t xml:space="preserve">по объекту «Электрификация однопутного железнодорожного перегона </w:t>
      </w:r>
      <w:proofErr w:type="spellStart"/>
      <w:r w:rsidRPr="00450BE4">
        <w:rPr>
          <w:sz w:val="30"/>
          <w:szCs w:val="30"/>
          <w:lang w:eastAsia="ru-RU"/>
        </w:rPr>
        <w:t>Михан</w:t>
      </w:r>
      <w:r w:rsidR="00EB2076">
        <w:rPr>
          <w:sz w:val="30"/>
          <w:szCs w:val="30"/>
          <w:lang w:eastAsia="ru-RU"/>
        </w:rPr>
        <w:t>о</w:t>
      </w:r>
      <w:r w:rsidRPr="00450BE4">
        <w:rPr>
          <w:sz w:val="30"/>
          <w:szCs w:val="30"/>
          <w:lang w:eastAsia="ru-RU"/>
        </w:rPr>
        <w:t>вичи</w:t>
      </w:r>
      <w:proofErr w:type="spellEnd"/>
      <w:r w:rsidRPr="00450BE4">
        <w:rPr>
          <w:sz w:val="30"/>
          <w:szCs w:val="30"/>
          <w:lang w:eastAsia="ru-RU"/>
        </w:rPr>
        <w:t xml:space="preserve"> – </w:t>
      </w:r>
      <w:proofErr w:type="spellStart"/>
      <w:r w:rsidRPr="00450BE4">
        <w:rPr>
          <w:sz w:val="30"/>
          <w:szCs w:val="30"/>
          <w:lang w:eastAsia="ru-RU"/>
        </w:rPr>
        <w:t>Гатово</w:t>
      </w:r>
      <w:proofErr w:type="spellEnd"/>
      <w:r w:rsidRPr="00450BE4">
        <w:rPr>
          <w:sz w:val="30"/>
          <w:szCs w:val="30"/>
          <w:lang w:eastAsia="ru-RU"/>
        </w:rPr>
        <w:t>» разработана проектно-сметная документация в объеме, необходимом для прохождения государственной экспертизы.</w:t>
      </w:r>
    </w:p>
    <w:p w14:paraId="7D6A39FA" w14:textId="7129BAB5" w:rsidR="00AD29C1" w:rsidRPr="00450BE4" w:rsidRDefault="00E40813" w:rsidP="00AD29C1">
      <w:pPr>
        <w:tabs>
          <w:tab w:val="left" w:pos="9923"/>
        </w:tabs>
        <w:spacing w:after="0" w:line="240" w:lineRule="auto"/>
        <w:ind w:firstLine="709"/>
        <w:jc w:val="both"/>
        <w:rPr>
          <w:sz w:val="30"/>
          <w:szCs w:val="30"/>
          <w:lang w:eastAsia="ru-RU"/>
        </w:rPr>
      </w:pPr>
      <w:r w:rsidRPr="00450BE4">
        <w:rPr>
          <w:sz w:val="30"/>
          <w:szCs w:val="30"/>
          <w:lang w:eastAsia="ru-RU"/>
        </w:rPr>
        <w:t>Для обновления подвижного состава в 202</w:t>
      </w:r>
      <w:r w:rsidR="007F280F" w:rsidRPr="00450BE4">
        <w:rPr>
          <w:sz w:val="30"/>
          <w:szCs w:val="30"/>
          <w:lang w:eastAsia="ru-RU"/>
        </w:rPr>
        <w:t>4</w:t>
      </w:r>
      <w:r w:rsidRPr="00450BE4">
        <w:rPr>
          <w:sz w:val="30"/>
          <w:szCs w:val="30"/>
          <w:lang w:eastAsia="ru-RU"/>
        </w:rPr>
        <w:t xml:space="preserve"> году приобретено:</w:t>
      </w:r>
    </w:p>
    <w:p w14:paraId="1163D1A0" w14:textId="12686D2C" w:rsidR="004B5EA6" w:rsidRPr="00450BE4" w:rsidRDefault="00E40813" w:rsidP="004B5EA6">
      <w:pPr>
        <w:tabs>
          <w:tab w:val="left" w:pos="9923"/>
        </w:tabs>
        <w:spacing w:after="0" w:line="240" w:lineRule="auto"/>
        <w:ind w:firstLine="709"/>
        <w:jc w:val="both"/>
        <w:rPr>
          <w:sz w:val="30"/>
          <w:szCs w:val="30"/>
          <w:lang w:eastAsia="ru-RU"/>
        </w:rPr>
      </w:pPr>
      <w:r w:rsidRPr="00450BE4">
        <w:rPr>
          <w:sz w:val="30"/>
          <w:szCs w:val="30"/>
          <w:lang w:eastAsia="ru-RU"/>
        </w:rPr>
        <w:t>Белорусск</w:t>
      </w:r>
      <w:r w:rsidR="00EB2076">
        <w:rPr>
          <w:sz w:val="30"/>
          <w:szCs w:val="30"/>
          <w:lang w:eastAsia="ru-RU"/>
        </w:rPr>
        <w:t>ой</w:t>
      </w:r>
      <w:r w:rsidRPr="00450BE4">
        <w:rPr>
          <w:sz w:val="30"/>
          <w:szCs w:val="30"/>
          <w:lang w:eastAsia="ru-RU"/>
        </w:rPr>
        <w:t xml:space="preserve"> железн</w:t>
      </w:r>
      <w:r w:rsidR="00EB2076">
        <w:rPr>
          <w:sz w:val="30"/>
          <w:szCs w:val="30"/>
          <w:lang w:eastAsia="ru-RU"/>
        </w:rPr>
        <w:t>ой</w:t>
      </w:r>
      <w:r w:rsidRPr="00450BE4">
        <w:rPr>
          <w:sz w:val="30"/>
          <w:szCs w:val="30"/>
          <w:lang w:eastAsia="ru-RU"/>
        </w:rPr>
        <w:t xml:space="preserve"> дорог</w:t>
      </w:r>
      <w:r w:rsidR="00EB2076">
        <w:rPr>
          <w:sz w:val="30"/>
          <w:szCs w:val="30"/>
          <w:lang w:eastAsia="ru-RU"/>
        </w:rPr>
        <w:t>ой</w:t>
      </w:r>
      <w:r w:rsidRPr="00450BE4">
        <w:rPr>
          <w:sz w:val="30"/>
          <w:szCs w:val="30"/>
          <w:lang w:eastAsia="ru-RU"/>
        </w:rPr>
        <w:t xml:space="preserve"> – </w:t>
      </w:r>
      <w:r w:rsidR="004B5EA6" w:rsidRPr="00450BE4">
        <w:rPr>
          <w:sz w:val="30"/>
          <w:szCs w:val="30"/>
          <w:lang w:eastAsia="ru-RU"/>
        </w:rPr>
        <w:t>10 маневровых тепловозов, 1600 полувагонов, 30 платформ и 60 крытых вагонов;</w:t>
      </w:r>
    </w:p>
    <w:p w14:paraId="78E80802" w14:textId="3A92BE48" w:rsidR="00AD29C1" w:rsidRPr="00450BE4" w:rsidRDefault="00EB2076" w:rsidP="00AD29C1">
      <w:pPr>
        <w:tabs>
          <w:tab w:val="left" w:pos="9923"/>
        </w:tabs>
        <w:spacing w:after="0" w:line="240" w:lineRule="auto"/>
        <w:ind w:firstLine="709"/>
        <w:jc w:val="both"/>
        <w:rPr>
          <w:sz w:val="30"/>
          <w:szCs w:val="30"/>
          <w:lang w:eastAsia="ru-RU"/>
        </w:rPr>
      </w:pPr>
      <w:r>
        <w:rPr>
          <w:sz w:val="30"/>
          <w:szCs w:val="30"/>
          <w:lang w:eastAsia="ru-RU"/>
        </w:rPr>
        <w:t>Концерном «</w:t>
      </w:r>
      <w:r w:rsidR="00E40813" w:rsidRPr="00450BE4">
        <w:rPr>
          <w:sz w:val="30"/>
          <w:szCs w:val="30"/>
          <w:lang w:eastAsia="ru-RU"/>
        </w:rPr>
        <w:t>Белнефтехим</w:t>
      </w:r>
      <w:r>
        <w:rPr>
          <w:sz w:val="30"/>
          <w:szCs w:val="30"/>
          <w:lang w:eastAsia="ru-RU"/>
        </w:rPr>
        <w:t>»</w:t>
      </w:r>
      <w:r w:rsidR="00E40813" w:rsidRPr="00450BE4">
        <w:rPr>
          <w:sz w:val="30"/>
          <w:szCs w:val="30"/>
          <w:lang w:eastAsia="ru-RU"/>
        </w:rPr>
        <w:t xml:space="preserve"> – </w:t>
      </w:r>
      <w:r w:rsidR="004B5EA6" w:rsidRPr="00450BE4">
        <w:rPr>
          <w:sz w:val="30"/>
          <w:szCs w:val="30"/>
          <w:lang w:eastAsia="ru-RU"/>
        </w:rPr>
        <w:t>260 вагонов-цистерн, 200 вагонов-хопперов</w:t>
      </w:r>
      <w:r w:rsidR="00E40813" w:rsidRPr="00450BE4">
        <w:rPr>
          <w:sz w:val="30"/>
          <w:szCs w:val="30"/>
          <w:lang w:eastAsia="ru-RU"/>
        </w:rPr>
        <w:t>.</w:t>
      </w:r>
    </w:p>
    <w:p w14:paraId="7888385F" w14:textId="77777777" w:rsidR="00290768" w:rsidRPr="00450BE4" w:rsidRDefault="000F3126" w:rsidP="005A7FA7">
      <w:pPr>
        <w:tabs>
          <w:tab w:val="left" w:pos="9923"/>
        </w:tabs>
        <w:spacing w:after="0" w:line="240" w:lineRule="auto"/>
        <w:ind w:firstLine="709"/>
        <w:jc w:val="both"/>
        <w:rPr>
          <w:sz w:val="30"/>
          <w:szCs w:val="30"/>
        </w:rPr>
      </w:pPr>
      <w:r w:rsidRPr="00450BE4">
        <w:rPr>
          <w:sz w:val="30"/>
          <w:szCs w:val="30"/>
        </w:rPr>
        <w:t>Продолжается</w:t>
      </w:r>
      <w:r w:rsidR="00290768" w:rsidRPr="00450BE4">
        <w:rPr>
          <w:sz w:val="30"/>
          <w:szCs w:val="30"/>
        </w:rPr>
        <w:t xml:space="preserve"> работа по обеспечению транспортного сообщения между г. Минск</w:t>
      </w:r>
      <w:r w:rsidR="00482258" w:rsidRPr="00450BE4">
        <w:rPr>
          <w:sz w:val="30"/>
          <w:szCs w:val="30"/>
        </w:rPr>
        <w:t>ом и его городами-спутниками.</w:t>
      </w:r>
    </w:p>
    <w:p w14:paraId="1CE79A43" w14:textId="481E2B8B" w:rsidR="00B547C1" w:rsidRPr="00450BE4" w:rsidRDefault="00B547C1" w:rsidP="005A7FA7">
      <w:pPr>
        <w:spacing w:after="0" w:line="240" w:lineRule="auto"/>
        <w:ind w:firstLine="709"/>
        <w:jc w:val="both"/>
        <w:rPr>
          <w:sz w:val="30"/>
          <w:szCs w:val="30"/>
        </w:rPr>
      </w:pPr>
      <w:r w:rsidRPr="00450BE4">
        <w:rPr>
          <w:sz w:val="30"/>
          <w:szCs w:val="30"/>
        </w:rPr>
        <w:t>Развитие автомобильного, городского электрического транспорта и метрополитена Республики Беларусь в 202</w:t>
      </w:r>
      <w:r w:rsidR="001054E0" w:rsidRPr="00450BE4">
        <w:rPr>
          <w:sz w:val="30"/>
          <w:szCs w:val="30"/>
        </w:rPr>
        <w:t>4</w:t>
      </w:r>
      <w:r w:rsidRPr="00450BE4">
        <w:rPr>
          <w:sz w:val="30"/>
          <w:szCs w:val="30"/>
        </w:rPr>
        <w:t xml:space="preserve"> году проводилось в рамках реализации мероприятий </w:t>
      </w:r>
      <w:r w:rsidRPr="008A2AA0">
        <w:rPr>
          <w:b/>
          <w:bCs/>
          <w:sz w:val="30"/>
          <w:szCs w:val="30"/>
        </w:rPr>
        <w:t xml:space="preserve">подпрограммы 2 </w:t>
      </w:r>
      <w:r w:rsidRPr="008A2AA0">
        <w:rPr>
          <w:b/>
          <w:bCs/>
          <w:i/>
          <w:sz w:val="30"/>
          <w:szCs w:val="30"/>
        </w:rPr>
        <w:t>«</w:t>
      </w:r>
      <w:r w:rsidR="005B7748" w:rsidRPr="008A2AA0">
        <w:rPr>
          <w:b/>
          <w:bCs/>
          <w:i/>
          <w:sz w:val="30"/>
          <w:szCs w:val="30"/>
        </w:rPr>
        <w:t>Автомобильный, городской электрический транспорт и метрополитен</w:t>
      </w:r>
      <w:r w:rsidRPr="008A2AA0">
        <w:rPr>
          <w:b/>
          <w:bCs/>
          <w:i/>
          <w:sz w:val="30"/>
          <w:szCs w:val="30"/>
        </w:rPr>
        <w:t>»</w:t>
      </w:r>
      <w:r w:rsidRPr="00450BE4">
        <w:rPr>
          <w:sz w:val="30"/>
          <w:szCs w:val="30"/>
        </w:rPr>
        <w:t xml:space="preserve"> (далее – подпрограмма 2).</w:t>
      </w:r>
    </w:p>
    <w:p w14:paraId="7C15B8A7" w14:textId="6E9BE4CD" w:rsidR="00CC4270" w:rsidRPr="00450BE4" w:rsidRDefault="00D8143B" w:rsidP="005A7FA7">
      <w:pPr>
        <w:pStyle w:val="aa"/>
        <w:spacing w:after="0" w:line="240" w:lineRule="auto"/>
        <w:ind w:left="0" w:firstLine="709"/>
        <w:jc w:val="both"/>
        <w:rPr>
          <w:sz w:val="30"/>
          <w:szCs w:val="30"/>
        </w:rPr>
      </w:pPr>
      <w:r w:rsidRPr="00450BE4">
        <w:rPr>
          <w:sz w:val="30"/>
          <w:szCs w:val="30"/>
        </w:rPr>
        <w:t>В рамках реализации</w:t>
      </w:r>
      <w:r w:rsidRPr="00450BE4">
        <w:rPr>
          <w:i/>
          <w:sz w:val="30"/>
          <w:szCs w:val="30"/>
        </w:rPr>
        <w:t xml:space="preserve"> </w:t>
      </w:r>
      <w:r w:rsidRPr="00450BE4">
        <w:rPr>
          <w:b/>
          <w:sz w:val="30"/>
          <w:szCs w:val="30"/>
        </w:rPr>
        <w:t>подпрограммы 2</w:t>
      </w:r>
      <w:r w:rsidRPr="00450BE4">
        <w:rPr>
          <w:i/>
          <w:sz w:val="30"/>
          <w:szCs w:val="30"/>
        </w:rPr>
        <w:t xml:space="preserve"> </w:t>
      </w:r>
      <w:r w:rsidRPr="00450BE4">
        <w:rPr>
          <w:sz w:val="30"/>
          <w:szCs w:val="30"/>
        </w:rPr>
        <w:t>в 202</w:t>
      </w:r>
      <w:r w:rsidR="001054E0" w:rsidRPr="00450BE4">
        <w:rPr>
          <w:sz w:val="30"/>
          <w:szCs w:val="30"/>
        </w:rPr>
        <w:t>4</w:t>
      </w:r>
      <w:r w:rsidRPr="00450BE4">
        <w:rPr>
          <w:sz w:val="30"/>
          <w:szCs w:val="30"/>
        </w:rPr>
        <w:t xml:space="preserve"> году</w:t>
      </w:r>
      <w:r w:rsidR="00CC4270" w:rsidRPr="00450BE4">
        <w:rPr>
          <w:sz w:val="30"/>
          <w:szCs w:val="30"/>
        </w:rPr>
        <w:t>:</w:t>
      </w:r>
    </w:p>
    <w:p w14:paraId="6859E756" w14:textId="1D1BB690" w:rsidR="00CC4270" w:rsidRPr="00450BE4" w:rsidRDefault="00AE33F8" w:rsidP="005A7FA7">
      <w:pPr>
        <w:pStyle w:val="aa"/>
        <w:spacing w:after="0" w:line="240" w:lineRule="auto"/>
        <w:ind w:left="0" w:firstLine="709"/>
        <w:jc w:val="both"/>
        <w:rPr>
          <w:sz w:val="30"/>
          <w:szCs w:val="30"/>
        </w:rPr>
      </w:pPr>
      <w:r w:rsidRPr="00450BE4">
        <w:rPr>
          <w:sz w:val="30"/>
          <w:szCs w:val="30"/>
        </w:rPr>
        <w:t>п</w:t>
      </w:r>
      <w:r w:rsidR="008B6E81" w:rsidRPr="00450BE4">
        <w:rPr>
          <w:sz w:val="30"/>
          <w:szCs w:val="30"/>
        </w:rPr>
        <w:t xml:space="preserve">родолжена </w:t>
      </w:r>
      <w:r w:rsidR="00141933" w:rsidRPr="00450BE4">
        <w:rPr>
          <w:sz w:val="30"/>
          <w:szCs w:val="30"/>
        </w:rPr>
        <w:t>реализ</w:t>
      </w:r>
      <w:r w:rsidR="008B6E81" w:rsidRPr="00450BE4">
        <w:rPr>
          <w:sz w:val="30"/>
          <w:szCs w:val="30"/>
        </w:rPr>
        <w:t>ация</w:t>
      </w:r>
      <w:r w:rsidR="00141933" w:rsidRPr="00450BE4">
        <w:rPr>
          <w:sz w:val="30"/>
          <w:szCs w:val="30"/>
        </w:rPr>
        <w:t xml:space="preserve"> мероприяти</w:t>
      </w:r>
      <w:r w:rsidR="008B6E81" w:rsidRPr="00450BE4">
        <w:rPr>
          <w:sz w:val="30"/>
          <w:szCs w:val="30"/>
        </w:rPr>
        <w:t>я</w:t>
      </w:r>
      <w:r w:rsidR="00141933" w:rsidRPr="00450BE4">
        <w:rPr>
          <w:sz w:val="30"/>
          <w:szCs w:val="30"/>
        </w:rPr>
        <w:t xml:space="preserve"> по обновлению парка подвиж</w:t>
      </w:r>
      <w:r w:rsidR="008B6E81" w:rsidRPr="00450BE4">
        <w:rPr>
          <w:sz w:val="30"/>
          <w:szCs w:val="30"/>
        </w:rPr>
        <w:t>ного состава автомобильного, городского электрического транспорта и метрополитена</w:t>
      </w:r>
      <w:r w:rsidR="00EB2076">
        <w:rPr>
          <w:sz w:val="30"/>
          <w:szCs w:val="30"/>
        </w:rPr>
        <w:t xml:space="preserve">. В 2024 году облисполкомами и Минским горисполкомом </w:t>
      </w:r>
      <w:r w:rsidR="00141933" w:rsidRPr="00450BE4">
        <w:rPr>
          <w:sz w:val="30"/>
          <w:szCs w:val="30"/>
        </w:rPr>
        <w:t>приобретено</w:t>
      </w:r>
      <w:r w:rsidR="00FD23FE" w:rsidRPr="00450BE4">
        <w:rPr>
          <w:sz w:val="30"/>
          <w:szCs w:val="30"/>
        </w:rPr>
        <w:t xml:space="preserve"> </w:t>
      </w:r>
      <w:r w:rsidR="00F04429" w:rsidRPr="00450BE4">
        <w:rPr>
          <w:sz w:val="30"/>
          <w:szCs w:val="30"/>
        </w:rPr>
        <w:t>668</w:t>
      </w:r>
      <w:r w:rsidR="00FD23FE" w:rsidRPr="00450BE4">
        <w:rPr>
          <w:sz w:val="30"/>
          <w:szCs w:val="30"/>
        </w:rPr>
        <w:t xml:space="preserve"> единиц, из них: </w:t>
      </w:r>
      <w:r w:rsidR="001054E0" w:rsidRPr="00450BE4">
        <w:rPr>
          <w:sz w:val="30"/>
          <w:szCs w:val="30"/>
        </w:rPr>
        <w:t>541</w:t>
      </w:r>
      <w:r w:rsidR="00E1024B" w:rsidRPr="00450BE4">
        <w:rPr>
          <w:sz w:val="30"/>
          <w:szCs w:val="30"/>
        </w:rPr>
        <w:t xml:space="preserve"> автобус, </w:t>
      </w:r>
      <w:r w:rsidR="00F04429" w:rsidRPr="00450BE4">
        <w:rPr>
          <w:sz w:val="30"/>
          <w:szCs w:val="30"/>
        </w:rPr>
        <w:t>53</w:t>
      </w:r>
      <w:r w:rsidR="00E1024B" w:rsidRPr="00450BE4">
        <w:rPr>
          <w:sz w:val="30"/>
          <w:szCs w:val="30"/>
        </w:rPr>
        <w:t xml:space="preserve"> троллейбус</w:t>
      </w:r>
      <w:r w:rsidR="00F04429" w:rsidRPr="00450BE4">
        <w:rPr>
          <w:sz w:val="30"/>
          <w:szCs w:val="30"/>
        </w:rPr>
        <w:t>а</w:t>
      </w:r>
      <w:r w:rsidR="001054E0" w:rsidRPr="00450BE4">
        <w:rPr>
          <w:sz w:val="30"/>
          <w:szCs w:val="30"/>
        </w:rPr>
        <w:t>,</w:t>
      </w:r>
      <w:r w:rsidR="00FD23FE" w:rsidRPr="00450BE4">
        <w:rPr>
          <w:sz w:val="30"/>
          <w:szCs w:val="30"/>
        </w:rPr>
        <w:t xml:space="preserve"> </w:t>
      </w:r>
      <w:r w:rsidR="00F04429" w:rsidRPr="00450BE4">
        <w:rPr>
          <w:sz w:val="30"/>
          <w:szCs w:val="30"/>
        </w:rPr>
        <w:t>39</w:t>
      </w:r>
      <w:r w:rsidR="001054E0" w:rsidRPr="00450BE4">
        <w:rPr>
          <w:sz w:val="30"/>
          <w:szCs w:val="30"/>
        </w:rPr>
        <w:t> </w:t>
      </w:r>
      <w:r w:rsidR="00E1024B" w:rsidRPr="00450BE4">
        <w:rPr>
          <w:sz w:val="30"/>
          <w:szCs w:val="30"/>
        </w:rPr>
        <w:t>электробус</w:t>
      </w:r>
      <w:r w:rsidR="00F04429" w:rsidRPr="00450BE4">
        <w:rPr>
          <w:sz w:val="30"/>
          <w:szCs w:val="30"/>
        </w:rPr>
        <w:t>ов</w:t>
      </w:r>
      <w:r w:rsidR="001054E0" w:rsidRPr="00450BE4">
        <w:rPr>
          <w:sz w:val="30"/>
          <w:szCs w:val="30"/>
        </w:rPr>
        <w:t>, 7 трамвайных вагонов и 2</w:t>
      </w:r>
      <w:r w:rsidR="00F04429" w:rsidRPr="00450BE4">
        <w:rPr>
          <w:sz w:val="30"/>
          <w:szCs w:val="30"/>
        </w:rPr>
        <w:t>8</w:t>
      </w:r>
      <w:r w:rsidR="001054E0" w:rsidRPr="00450BE4">
        <w:rPr>
          <w:sz w:val="30"/>
          <w:szCs w:val="30"/>
        </w:rPr>
        <w:t xml:space="preserve"> вагон</w:t>
      </w:r>
      <w:r w:rsidR="00F04429" w:rsidRPr="00450BE4">
        <w:rPr>
          <w:sz w:val="30"/>
          <w:szCs w:val="30"/>
        </w:rPr>
        <w:t>ов</w:t>
      </w:r>
      <w:r w:rsidR="001054E0" w:rsidRPr="00450BE4">
        <w:rPr>
          <w:sz w:val="30"/>
          <w:szCs w:val="30"/>
        </w:rPr>
        <w:t xml:space="preserve"> метрополитена</w:t>
      </w:r>
      <w:r w:rsidR="002245D8" w:rsidRPr="00450BE4">
        <w:rPr>
          <w:sz w:val="30"/>
          <w:szCs w:val="30"/>
        </w:rPr>
        <w:t>)</w:t>
      </w:r>
      <w:r w:rsidR="00CC4270" w:rsidRPr="00450BE4">
        <w:rPr>
          <w:sz w:val="30"/>
          <w:szCs w:val="30"/>
        </w:rPr>
        <w:t>;</w:t>
      </w:r>
    </w:p>
    <w:p w14:paraId="5C0CB411" w14:textId="77777777" w:rsidR="00E1024B" w:rsidRPr="00450BE4" w:rsidRDefault="001B1438" w:rsidP="005A7FA7">
      <w:pPr>
        <w:pStyle w:val="aa"/>
        <w:spacing w:after="0" w:line="240" w:lineRule="auto"/>
        <w:ind w:left="0" w:firstLine="709"/>
        <w:jc w:val="both"/>
        <w:rPr>
          <w:sz w:val="30"/>
          <w:szCs w:val="30"/>
        </w:rPr>
      </w:pPr>
      <w:r w:rsidRPr="00450BE4">
        <w:rPr>
          <w:sz w:val="30"/>
          <w:szCs w:val="30"/>
        </w:rPr>
        <w:t>в</w:t>
      </w:r>
      <w:r w:rsidR="00E1024B" w:rsidRPr="00450BE4">
        <w:rPr>
          <w:sz w:val="30"/>
          <w:szCs w:val="30"/>
        </w:rPr>
        <w:t>о всех областях и районах республики выполнены все шесть нормативов государственных социальных стандартов по обслуживанию населения республики в области транспорта</w:t>
      </w:r>
      <w:r w:rsidRPr="00450BE4">
        <w:rPr>
          <w:sz w:val="30"/>
          <w:szCs w:val="30"/>
        </w:rPr>
        <w:t>;</w:t>
      </w:r>
      <w:r w:rsidR="00E1024B" w:rsidRPr="00450BE4">
        <w:rPr>
          <w:sz w:val="30"/>
          <w:szCs w:val="30"/>
        </w:rPr>
        <w:t xml:space="preserve"> </w:t>
      </w:r>
    </w:p>
    <w:p w14:paraId="6E64EA9B" w14:textId="4B3764F7" w:rsidR="001B1438" w:rsidRDefault="001B1438" w:rsidP="005A7FA7">
      <w:pPr>
        <w:pStyle w:val="aa"/>
        <w:spacing w:after="0" w:line="240" w:lineRule="auto"/>
        <w:ind w:left="0" w:firstLine="709"/>
        <w:jc w:val="both"/>
        <w:rPr>
          <w:sz w:val="30"/>
          <w:szCs w:val="30"/>
        </w:rPr>
      </w:pPr>
      <w:r w:rsidRPr="00450BE4">
        <w:rPr>
          <w:sz w:val="30"/>
          <w:szCs w:val="30"/>
        </w:rPr>
        <w:lastRenderedPageBreak/>
        <w:t>с</w:t>
      </w:r>
      <w:r w:rsidR="00E1024B" w:rsidRPr="00450BE4">
        <w:rPr>
          <w:sz w:val="30"/>
          <w:szCs w:val="30"/>
        </w:rPr>
        <w:t>овершенствовалась система оплаты проезда (расширение функционала, использование электронных билетов, мобильных приложений, банковских карт, использование терминалов самообслуживания)</w:t>
      </w:r>
      <w:r w:rsidRPr="00450BE4">
        <w:rPr>
          <w:sz w:val="30"/>
          <w:szCs w:val="30"/>
        </w:rPr>
        <w:t>;</w:t>
      </w:r>
    </w:p>
    <w:p w14:paraId="64285E90" w14:textId="16266C83" w:rsidR="00EB2076" w:rsidRDefault="00EB2076" w:rsidP="00EB2076">
      <w:pPr>
        <w:pStyle w:val="aa"/>
        <w:spacing w:after="0" w:line="240" w:lineRule="auto"/>
        <w:ind w:left="0" w:firstLine="709"/>
        <w:jc w:val="both"/>
        <w:rPr>
          <w:sz w:val="30"/>
          <w:szCs w:val="30"/>
          <w:shd w:val="clear" w:color="auto" w:fill="FFFFFF"/>
        </w:rPr>
      </w:pPr>
      <w:r w:rsidRPr="006A592D">
        <w:rPr>
          <w:sz w:val="30"/>
          <w:szCs w:val="30"/>
          <w:shd w:val="clear" w:color="auto" w:fill="FFFFFF"/>
        </w:rPr>
        <w:t>30 декабря 2024 г</w:t>
      </w:r>
      <w:r>
        <w:rPr>
          <w:sz w:val="30"/>
          <w:szCs w:val="30"/>
          <w:shd w:val="clear" w:color="auto" w:fill="FFFFFF"/>
        </w:rPr>
        <w:t xml:space="preserve">. введен </w:t>
      </w:r>
      <w:r w:rsidR="008D4BCB">
        <w:rPr>
          <w:sz w:val="30"/>
          <w:szCs w:val="30"/>
          <w:shd w:val="clear" w:color="auto" w:fill="FFFFFF"/>
        </w:rPr>
        <w:t>в</w:t>
      </w:r>
      <w:r>
        <w:rPr>
          <w:sz w:val="30"/>
          <w:szCs w:val="30"/>
          <w:shd w:val="clear" w:color="auto" w:fill="FFFFFF"/>
        </w:rPr>
        <w:t xml:space="preserve"> строй </w:t>
      </w:r>
      <w:r w:rsidRPr="006A592D">
        <w:rPr>
          <w:sz w:val="30"/>
          <w:szCs w:val="30"/>
          <w:shd w:val="clear" w:color="auto" w:fill="FFFFFF"/>
        </w:rPr>
        <w:t>второй участок третьей линии метрополитена от станции «Аэродромная» до станции «Слуцкий гостинец», протяженностью 4,14 километра с тремя станциями</w:t>
      </w:r>
      <w:r>
        <w:rPr>
          <w:sz w:val="30"/>
          <w:szCs w:val="30"/>
          <w:shd w:val="clear" w:color="auto" w:fill="FFFFFF"/>
        </w:rPr>
        <w:t>;</w:t>
      </w:r>
    </w:p>
    <w:p w14:paraId="7BC0A289" w14:textId="77777777" w:rsidR="00EB2076" w:rsidRDefault="00EB2076" w:rsidP="00EB2076">
      <w:pPr>
        <w:pStyle w:val="aa"/>
        <w:spacing w:after="0" w:line="240" w:lineRule="auto"/>
        <w:ind w:left="0" w:firstLine="709"/>
        <w:jc w:val="both"/>
        <w:rPr>
          <w:sz w:val="30"/>
          <w:szCs w:val="30"/>
          <w:shd w:val="clear" w:color="auto" w:fill="FFFFFF"/>
        </w:rPr>
      </w:pPr>
      <w:r>
        <w:rPr>
          <w:sz w:val="30"/>
          <w:szCs w:val="30"/>
          <w:shd w:val="clear" w:color="auto" w:fill="FFFFFF"/>
        </w:rPr>
        <w:t>в рамках Указа Президента Республики Беларусь от 25 января 2024 г. «Об автомобильных перевозках пассажиров» создан государственный информационный ресурс «Реестр автомобильных перевозок пассажиров в нерегулярном сообщении». В данный реестр включаются сведения в отношении диспетчеров автомобильных перевозок пассажиров в нерегулярном сообщении, диспетчеров такси, автомобильных перевозчиков, выполняющих автомобильные перевозки пассажиров в нерегулярном сообщении, в том числе автомобилями-такси, водителей и транспортных средств, выполняющих такие перевозки;</w:t>
      </w:r>
    </w:p>
    <w:p w14:paraId="28285503" w14:textId="77777777" w:rsidR="00EB2076" w:rsidRDefault="00EB2076" w:rsidP="00EB2076">
      <w:pPr>
        <w:pStyle w:val="aa"/>
        <w:spacing w:after="0" w:line="240" w:lineRule="auto"/>
        <w:ind w:left="0" w:firstLine="709"/>
        <w:jc w:val="both"/>
        <w:rPr>
          <w:sz w:val="30"/>
          <w:szCs w:val="30"/>
        </w:rPr>
      </w:pPr>
      <w:r>
        <w:rPr>
          <w:sz w:val="30"/>
          <w:szCs w:val="30"/>
        </w:rPr>
        <w:t>в целях совершенствования деятельности Транспортной инспекции подготовлен и внесен в Правительство проект Указа Президента Республики Беларусь;</w:t>
      </w:r>
    </w:p>
    <w:p w14:paraId="2E5215A7" w14:textId="77777777" w:rsidR="00EB2076" w:rsidRDefault="00EB2076" w:rsidP="00EB2076">
      <w:pPr>
        <w:spacing w:after="0" w:line="240" w:lineRule="auto"/>
        <w:ind w:firstLine="709"/>
        <w:jc w:val="both"/>
        <w:rPr>
          <w:sz w:val="30"/>
          <w:szCs w:val="30"/>
          <w:lang w:eastAsia="ru-RU"/>
        </w:rPr>
      </w:pPr>
      <w:r>
        <w:rPr>
          <w:sz w:val="30"/>
          <w:szCs w:val="30"/>
        </w:rPr>
        <w:t xml:space="preserve">в </w:t>
      </w:r>
      <w:r w:rsidRPr="00DE1A50">
        <w:rPr>
          <w:sz w:val="30"/>
          <w:szCs w:val="30"/>
        </w:rPr>
        <w:t xml:space="preserve">целях повышения конкурентоспособности услуг при выполнении международных автомобильных </w:t>
      </w:r>
      <w:r w:rsidRPr="00DE1A50">
        <w:rPr>
          <w:color w:val="000000"/>
          <w:sz w:val="30"/>
          <w:szCs w:val="30"/>
          <w:lang w:eastAsia="ru-RU"/>
        </w:rPr>
        <w:t xml:space="preserve">перевозок грузов, предоставляемых белорусскими субъектами хозяйствования, </w:t>
      </w:r>
      <w:r w:rsidRPr="006A592D">
        <w:rPr>
          <w:rStyle w:val="fontstyle01"/>
          <w:rFonts w:ascii="Times New Roman" w:hAnsi="Times New Roman"/>
          <w:b w:val="0"/>
          <w:sz w:val="30"/>
          <w:szCs w:val="30"/>
        </w:rPr>
        <w:t xml:space="preserve">стимулирования белорусских субъектов хозяйствования к использованию в работе высокотехнологичной, современной техники, отвечающей передовым требованиям экологичности и безопасности, </w:t>
      </w:r>
      <w:r w:rsidRPr="00DE1A50">
        <w:rPr>
          <w:color w:val="000000"/>
          <w:sz w:val="30"/>
          <w:szCs w:val="30"/>
          <w:lang w:eastAsia="ru-RU"/>
        </w:rPr>
        <w:t xml:space="preserve">сохранения предприятий, занятых в сфере международных автомобильных перевозок грузов, и созданных рабочих мест подготовлен и внесен в Правительство </w:t>
      </w:r>
      <w:r w:rsidRPr="00DE1A50">
        <w:rPr>
          <w:sz w:val="30"/>
          <w:szCs w:val="30"/>
        </w:rPr>
        <w:t xml:space="preserve">проект Указа Президента Республики Беларусь, предусматривающий </w:t>
      </w:r>
      <w:r w:rsidRPr="00DE1A50">
        <w:rPr>
          <w:sz w:val="30"/>
          <w:szCs w:val="30"/>
          <w:lang w:eastAsia="ru-RU"/>
        </w:rPr>
        <w:t>установ</w:t>
      </w:r>
      <w:r>
        <w:rPr>
          <w:sz w:val="30"/>
          <w:szCs w:val="30"/>
          <w:lang w:eastAsia="ru-RU"/>
        </w:rPr>
        <w:t xml:space="preserve">ление </w:t>
      </w:r>
      <w:r w:rsidRPr="00DE1A50">
        <w:rPr>
          <w:sz w:val="30"/>
          <w:szCs w:val="30"/>
          <w:lang w:eastAsia="ru-RU"/>
        </w:rPr>
        <w:t>в 2025 году для целей использования в международных автомобильных перевозках грузов в отношении новых (с момента выпуска которых прошло не более трех лет) седельных тягачей (с полной массой транспортного средства свыше 12 тонн, но не более 50 тонн), моторных транспортных средств для перевозки грузов (с полной массой транспортного средства более 20 тонн, но не более 50 тонн), прицепов и полуприцепов</w:t>
      </w:r>
      <w:r>
        <w:rPr>
          <w:sz w:val="30"/>
          <w:szCs w:val="30"/>
          <w:lang w:eastAsia="ru-RU"/>
        </w:rPr>
        <w:t xml:space="preserve"> освобождение от уплаты утилизационного сбора при их помещении юридическими лицами и индивидуальными предпринимателями Республики Беларусь под таможенную процедуру выпуска для внутреннего потребления, а также ввозе в Республику Беларусь с территории государств-членов Евразийского экономического союза;</w:t>
      </w:r>
    </w:p>
    <w:p w14:paraId="1C567FA5" w14:textId="77777777" w:rsidR="00EB2076" w:rsidRDefault="00EB2076" w:rsidP="00EB2076">
      <w:pPr>
        <w:pStyle w:val="aa"/>
        <w:spacing w:after="0" w:line="240" w:lineRule="auto"/>
        <w:ind w:left="0" w:firstLine="709"/>
        <w:jc w:val="both"/>
        <w:rPr>
          <w:sz w:val="30"/>
          <w:szCs w:val="30"/>
        </w:rPr>
      </w:pPr>
      <w:r w:rsidRPr="00EB2076">
        <w:rPr>
          <w:sz w:val="30"/>
          <w:szCs w:val="30"/>
        </w:rPr>
        <w:t>совместно с</w:t>
      </w:r>
      <w:r w:rsidR="00FA79A6" w:rsidRPr="00EB2076">
        <w:rPr>
          <w:sz w:val="30"/>
          <w:szCs w:val="30"/>
        </w:rPr>
        <w:t xml:space="preserve"> Российской Федерацией реализован пилотный проект по трансграничному обмену электронной международной транспортной накладной e-CMR (для автомобильного транспорта) между хозяйствующими субъектами Российской Федерации и Республики Беларусь с применением механизма доверенной третьей стороны. Результаты проведения пилотного проекта подтвердили техническую и практическую возможность осуществления международных грузовых автомобильных перевозок </w:t>
      </w:r>
      <w:r w:rsidR="00FA79A6" w:rsidRPr="00EB2076">
        <w:rPr>
          <w:sz w:val="30"/>
          <w:szCs w:val="30"/>
        </w:rPr>
        <w:lastRenderedPageBreak/>
        <w:t xml:space="preserve">с применением e-CMR </w:t>
      </w:r>
      <w:r w:rsidRPr="006A592D">
        <w:rPr>
          <w:sz w:val="30"/>
          <w:szCs w:val="30"/>
        </w:rPr>
        <w:t>при включении в формат электронного сообщения дополнительных полей для передачи данных электронных подписей;</w:t>
      </w:r>
    </w:p>
    <w:p w14:paraId="7F561AAA" w14:textId="77777777" w:rsidR="00EB2076" w:rsidRPr="006A592D" w:rsidRDefault="00EB2076" w:rsidP="00EB2076">
      <w:pPr>
        <w:spacing w:after="0" w:line="240" w:lineRule="auto"/>
        <w:ind w:firstLine="709"/>
        <w:jc w:val="both"/>
        <w:rPr>
          <w:sz w:val="30"/>
          <w:szCs w:val="30"/>
        </w:rPr>
      </w:pPr>
      <w:r w:rsidRPr="006A592D">
        <w:rPr>
          <w:sz w:val="30"/>
          <w:szCs w:val="30"/>
        </w:rPr>
        <w:t>14 июля 2023 г. подписан Протокол о внесении изменений и дополнений в Соглашение между Правительством Республики Беларусь и Правительством Кыргызской Республики о международном автомобильном сообщении от 14 июня 1995 года, которым предусматривается отмена разрешительной системы на международные автомобильные перевозки грузов в/из третьих стран.</w:t>
      </w:r>
      <w:r>
        <w:rPr>
          <w:sz w:val="30"/>
          <w:szCs w:val="30"/>
        </w:rPr>
        <w:t xml:space="preserve"> </w:t>
      </w:r>
      <w:r w:rsidRPr="006A592D">
        <w:rPr>
          <w:sz w:val="30"/>
          <w:szCs w:val="30"/>
        </w:rPr>
        <w:t xml:space="preserve">Протокол вступил в силу </w:t>
      </w:r>
      <w:r>
        <w:rPr>
          <w:sz w:val="30"/>
          <w:szCs w:val="30"/>
        </w:rPr>
        <w:t>с</w:t>
      </w:r>
      <w:r w:rsidRPr="000D6717">
        <w:rPr>
          <w:sz w:val="30"/>
          <w:szCs w:val="30"/>
        </w:rPr>
        <w:t xml:space="preserve"> 1 февраля 2024 г. </w:t>
      </w:r>
      <w:r w:rsidRPr="006A592D">
        <w:rPr>
          <w:sz w:val="30"/>
          <w:szCs w:val="30"/>
        </w:rPr>
        <w:t>(письма Министерства иностранных дел Республики Беларусь от 15.02.2024 № 09.2-01/2419 и Посольства Кыргызской Республики в Республике Беларусь от 21.02.2024 № 018/260)</w:t>
      </w:r>
      <w:r w:rsidRPr="003B5490">
        <w:rPr>
          <w:sz w:val="30"/>
          <w:szCs w:val="30"/>
        </w:rPr>
        <w:t>;</w:t>
      </w:r>
    </w:p>
    <w:p w14:paraId="6C806907" w14:textId="7D16C2EA" w:rsidR="00EB2076" w:rsidRDefault="00EB2076" w:rsidP="00EB2076">
      <w:pPr>
        <w:spacing w:after="0" w:line="240" w:lineRule="auto"/>
        <w:ind w:firstLine="709"/>
        <w:jc w:val="both"/>
        <w:rPr>
          <w:sz w:val="30"/>
          <w:szCs w:val="30"/>
        </w:rPr>
      </w:pPr>
      <w:r w:rsidRPr="004162C5">
        <w:rPr>
          <w:sz w:val="30"/>
          <w:szCs w:val="30"/>
        </w:rPr>
        <w:t xml:space="preserve">Законом Республики Беларусь от 4 января 2024 г. № 340-З </w:t>
      </w:r>
      <w:r>
        <w:rPr>
          <w:sz w:val="30"/>
          <w:szCs w:val="30"/>
        </w:rPr>
        <w:t xml:space="preserve">ратифицировано </w:t>
      </w:r>
      <w:r w:rsidRPr="00AD1ACB">
        <w:rPr>
          <w:sz w:val="30"/>
          <w:szCs w:val="30"/>
        </w:rPr>
        <w:t>Соглашение между Правительством Республики Беларусь и Правительством Российской Федерации о международных автомобильных перевозках</w:t>
      </w:r>
      <w:r>
        <w:rPr>
          <w:sz w:val="30"/>
          <w:szCs w:val="30"/>
        </w:rPr>
        <w:t xml:space="preserve">, подписанное </w:t>
      </w:r>
      <w:r w:rsidRPr="00E03735">
        <w:rPr>
          <w:sz w:val="30"/>
          <w:szCs w:val="30"/>
        </w:rPr>
        <w:t xml:space="preserve">в г. Москве </w:t>
      </w:r>
      <w:r w:rsidRPr="006A592D">
        <w:rPr>
          <w:sz w:val="30"/>
          <w:szCs w:val="30"/>
        </w:rPr>
        <w:t xml:space="preserve">18 августа 2023 г. </w:t>
      </w:r>
      <w:r>
        <w:rPr>
          <w:sz w:val="30"/>
          <w:szCs w:val="30"/>
        </w:rPr>
        <w:t>Р</w:t>
      </w:r>
      <w:r w:rsidRPr="006A592D">
        <w:rPr>
          <w:sz w:val="30"/>
          <w:szCs w:val="30"/>
        </w:rPr>
        <w:t xml:space="preserve">еализация </w:t>
      </w:r>
      <w:r>
        <w:rPr>
          <w:sz w:val="30"/>
          <w:szCs w:val="30"/>
        </w:rPr>
        <w:t>данного Соглашения</w:t>
      </w:r>
      <w:r w:rsidRPr="006A592D">
        <w:rPr>
          <w:sz w:val="30"/>
          <w:szCs w:val="30"/>
        </w:rPr>
        <w:t xml:space="preserve"> позволит выполнять каботажные автомобильные перевозки грузов по территории России при выполнении определенных Соглашением условий, а также к 1 января 2030 г. поэтапно перейти к полной </w:t>
      </w:r>
      <w:proofErr w:type="spellStart"/>
      <w:r w:rsidRPr="006A592D">
        <w:rPr>
          <w:sz w:val="30"/>
          <w:szCs w:val="30"/>
        </w:rPr>
        <w:t>безразрешительной</w:t>
      </w:r>
      <w:proofErr w:type="spellEnd"/>
      <w:r w:rsidRPr="006A592D">
        <w:rPr>
          <w:sz w:val="30"/>
          <w:szCs w:val="30"/>
        </w:rPr>
        <w:t xml:space="preserve"> системе на осуществление международных автомобильных перевозок грузов. Для вступления в силу данного Соглашения необходимо выполнение сторонами соответствующих внутригосударственных процедур. </w:t>
      </w:r>
      <w:r w:rsidRPr="00284623">
        <w:rPr>
          <w:sz w:val="30"/>
          <w:szCs w:val="30"/>
        </w:rPr>
        <w:t>Ожидается ратификация Соглашения российской стороной</w:t>
      </w:r>
      <w:r>
        <w:rPr>
          <w:sz w:val="30"/>
          <w:szCs w:val="30"/>
        </w:rPr>
        <w:t>;</w:t>
      </w:r>
    </w:p>
    <w:p w14:paraId="131C4EF6" w14:textId="77777777" w:rsidR="00EB2076" w:rsidRPr="00F2233B" w:rsidRDefault="00EB2076" w:rsidP="00EB2076">
      <w:pPr>
        <w:spacing w:after="0" w:line="240" w:lineRule="auto"/>
        <w:ind w:firstLine="709"/>
        <w:jc w:val="both"/>
        <w:rPr>
          <w:sz w:val="30"/>
          <w:szCs w:val="30"/>
        </w:rPr>
      </w:pPr>
      <w:r>
        <w:rPr>
          <w:sz w:val="30"/>
          <w:szCs w:val="30"/>
        </w:rPr>
        <w:t xml:space="preserve">26 ноября 2024 г. в г. Исламабаде подписано Соглашение между Правительством Республики Беларусь и Правительством Исламской Республики </w:t>
      </w:r>
      <w:r w:rsidRPr="00F2233B">
        <w:rPr>
          <w:sz w:val="30"/>
          <w:szCs w:val="30"/>
        </w:rPr>
        <w:t>Пакистан о международном автомобильном сообщении. Проект Закона о ратификации указанного Соглашения внесен в Правительство;</w:t>
      </w:r>
    </w:p>
    <w:p w14:paraId="400DF42E" w14:textId="77777777" w:rsidR="00EB2076" w:rsidRPr="006A592D" w:rsidRDefault="00EB2076" w:rsidP="00EB2076">
      <w:pPr>
        <w:pStyle w:val="aa"/>
        <w:spacing w:after="0" w:line="240" w:lineRule="auto"/>
        <w:ind w:left="0" w:firstLine="709"/>
        <w:jc w:val="both"/>
        <w:rPr>
          <w:sz w:val="30"/>
          <w:szCs w:val="30"/>
        </w:rPr>
      </w:pPr>
      <w:r w:rsidRPr="00F2233B">
        <w:rPr>
          <w:sz w:val="30"/>
          <w:szCs w:val="30"/>
        </w:rPr>
        <w:t xml:space="preserve">в 2024 году проведена работа по отработке проектов соглашений о международном автомобильном сообщении с </w:t>
      </w:r>
      <w:r w:rsidRPr="006A592D">
        <w:rPr>
          <w:sz w:val="30"/>
          <w:szCs w:val="30"/>
        </w:rPr>
        <w:t>Ираком, Катаром, Объединенными Арабскими Эмиратами,</w:t>
      </w:r>
      <w:r>
        <w:rPr>
          <w:sz w:val="30"/>
          <w:szCs w:val="30"/>
        </w:rPr>
        <w:t xml:space="preserve"> Оманом, Саудовской Аравией.</w:t>
      </w:r>
    </w:p>
    <w:p w14:paraId="21F9375F" w14:textId="0FF27295" w:rsidR="004804CF" w:rsidRPr="00450BE4" w:rsidRDefault="004804CF" w:rsidP="003973D4">
      <w:pPr>
        <w:pStyle w:val="aa"/>
        <w:spacing w:after="0" w:line="240" w:lineRule="auto"/>
        <w:ind w:left="0" w:firstLine="709"/>
        <w:jc w:val="both"/>
        <w:rPr>
          <w:sz w:val="30"/>
          <w:szCs w:val="30"/>
        </w:rPr>
      </w:pPr>
      <w:r w:rsidRPr="00450BE4">
        <w:rPr>
          <w:sz w:val="30"/>
          <w:szCs w:val="30"/>
        </w:rPr>
        <w:t>Одним из проблемных вопросов остаются социально-значимые пассажирские перевозки автомобильным, городским электрическим транспортом</w:t>
      </w:r>
      <w:r w:rsidR="00EB2076">
        <w:rPr>
          <w:sz w:val="30"/>
          <w:szCs w:val="30"/>
        </w:rPr>
        <w:t xml:space="preserve"> и метрополитеном</w:t>
      </w:r>
      <w:r w:rsidRPr="00450BE4">
        <w:rPr>
          <w:sz w:val="30"/>
          <w:szCs w:val="30"/>
        </w:rPr>
        <w:t>, регулируемые тарифы на которые обеспечивают довольно низкую их окупаемость.</w:t>
      </w:r>
    </w:p>
    <w:p w14:paraId="70CDEB36" w14:textId="63FDCDDF" w:rsidR="00B547C1" w:rsidRPr="00450BE4" w:rsidRDefault="00B547C1" w:rsidP="005A7FA7">
      <w:pPr>
        <w:pStyle w:val="aa"/>
        <w:spacing w:after="0" w:line="240" w:lineRule="auto"/>
        <w:ind w:left="0" w:firstLine="709"/>
        <w:jc w:val="both"/>
        <w:rPr>
          <w:sz w:val="30"/>
          <w:szCs w:val="30"/>
        </w:rPr>
      </w:pPr>
      <w:r w:rsidRPr="00450BE4">
        <w:rPr>
          <w:sz w:val="30"/>
          <w:szCs w:val="30"/>
        </w:rPr>
        <w:t>Развитие внутреннего водного и морского транспорта Республики Беларусь в 202</w:t>
      </w:r>
      <w:r w:rsidR="00983847" w:rsidRPr="00450BE4">
        <w:rPr>
          <w:sz w:val="30"/>
          <w:szCs w:val="30"/>
        </w:rPr>
        <w:t>4</w:t>
      </w:r>
      <w:r w:rsidRPr="00450BE4">
        <w:rPr>
          <w:sz w:val="30"/>
          <w:szCs w:val="30"/>
        </w:rPr>
        <w:t xml:space="preserve"> году проводилось в рамках реализации мероприятий </w:t>
      </w:r>
      <w:r w:rsidRPr="008A2AA0">
        <w:rPr>
          <w:b/>
          <w:bCs/>
          <w:sz w:val="30"/>
          <w:szCs w:val="30"/>
        </w:rPr>
        <w:t xml:space="preserve">подпрограммы 3 </w:t>
      </w:r>
      <w:r w:rsidR="005526BA" w:rsidRPr="008A2AA0">
        <w:rPr>
          <w:b/>
          <w:bCs/>
          <w:i/>
          <w:sz w:val="30"/>
          <w:szCs w:val="30"/>
        </w:rPr>
        <w:t>«</w:t>
      </w:r>
      <w:r w:rsidR="005B7748" w:rsidRPr="008A2AA0">
        <w:rPr>
          <w:b/>
          <w:bCs/>
          <w:i/>
          <w:sz w:val="30"/>
          <w:szCs w:val="30"/>
        </w:rPr>
        <w:t>Внутренний водный и морской транспорт</w:t>
      </w:r>
      <w:r w:rsidR="005526BA" w:rsidRPr="008A2AA0">
        <w:rPr>
          <w:b/>
          <w:bCs/>
          <w:i/>
          <w:sz w:val="30"/>
          <w:szCs w:val="30"/>
        </w:rPr>
        <w:t>»</w:t>
      </w:r>
      <w:r w:rsidR="005526BA" w:rsidRPr="008A2AA0">
        <w:rPr>
          <w:b/>
          <w:bCs/>
          <w:sz w:val="30"/>
          <w:szCs w:val="30"/>
        </w:rPr>
        <w:t xml:space="preserve"> </w:t>
      </w:r>
      <w:r w:rsidR="00932FE5" w:rsidRPr="00450BE4">
        <w:rPr>
          <w:sz w:val="30"/>
          <w:szCs w:val="30"/>
        </w:rPr>
        <w:t>(</w:t>
      </w:r>
      <w:r w:rsidR="005526BA" w:rsidRPr="00450BE4">
        <w:rPr>
          <w:sz w:val="30"/>
          <w:szCs w:val="30"/>
        </w:rPr>
        <w:t xml:space="preserve">далее </w:t>
      </w:r>
      <w:r w:rsidR="005B7748" w:rsidRPr="00450BE4">
        <w:rPr>
          <w:sz w:val="30"/>
          <w:szCs w:val="30"/>
        </w:rPr>
        <w:t xml:space="preserve">– </w:t>
      </w:r>
      <w:r w:rsidR="00932FE5" w:rsidRPr="00450BE4">
        <w:rPr>
          <w:sz w:val="30"/>
          <w:szCs w:val="30"/>
        </w:rPr>
        <w:t>подпрограмма 3)</w:t>
      </w:r>
      <w:r w:rsidRPr="00450BE4">
        <w:rPr>
          <w:sz w:val="30"/>
          <w:szCs w:val="30"/>
        </w:rPr>
        <w:t>.</w:t>
      </w:r>
    </w:p>
    <w:p w14:paraId="26C55D32" w14:textId="2C3FC902" w:rsidR="00F9709F" w:rsidRPr="00450BE4" w:rsidRDefault="00B547C1" w:rsidP="005A7FA7">
      <w:pPr>
        <w:pStyle w:val="aa"/>
        <w:spacing w:after="0" w:line="240" w:lineRule="auto"/>
        <w:ind w:left="0" w:firstLine="709"/>
        <w:jc w:val="both"/>
        <w:rPr>
          <w:sz w:val="30"/>
          <w:szCs w:val="30"/>
        </w:rPr>
      </w:pPr>
      <w:r w:rsidRPr="00450BE4">
        <w:rPr>
          <w:sz w:val="30"/>
          <w:szCs w:val="30"/>
        </w:rPr>
        <w:t xml:space="preserve">В рамках реализации мероприятий </w:t>
      </w:r>
      <w:r w:rsidRPr="00450BE4">
        <w:rPr>
          <w:b/>
          <w:sz w:val="30"/>
          <w:szCs w:val="30"/>
        </w:rPr>
        <w:t>подпрограммы 3</w:t>
      </w:r>
      <w:r w:rsidRPr="00450BE4">
        <w:rPr>
          <w:sz w:val="30"/>
          <w:szCs w:val="30"/>
        </w:rPr>
        <w:t xml:space="preserve"> </w:t>
      </w:r>
      <w:r w:rsidR="00F9709F" w:rsidRPr="00450BE4">
        <w:rPr>
          <w:sz w:val="30"/>
          <w:szCs w:val="30"/>
        </w:rPr>
        <w:t>в 202</w:t>
      </w:r>
      <w:r w:rsidR="00C51B88" w:rsidRPr="00450BE4">
        <w:rPr>
          <w:sz w:val="30"/>
          <w:szCs w:val="30"/>
        </w:rPr>
        <w:t>4</w:t>
      </w:r>
      <w:r w:rsidR="00F9709F" w:rsidRPr="00450BE4">
        <w:rPr>
          <w:sz w:val="30"/>
          <w:szCs w:val="30"/>
        </w:rPr>
        <w:t xml:space="preserve"> году:</w:t>
      </w:r>
    </w:p>
    <w:p w14:paraId="7C951443" w14:textId="0B35CCDC" w:rsidR="00F76836" w:rsidRPr="00450BE4" w:rsidRDefault="0089159A" w:rsidP="00F76836">
      <w:pPr>
        <w:pStyle w:val="aa"/>
        <w:spacing w:after="0" w:line="240" w:lineRule="auto"/>
        <w:ind w:left="0" w:firstLine="709"/>
        <w:jc w:val="both"/>
        <w:rPr>
          <w:sz w:val="30"/>
          <w:szCs w:val="30"/>
        </w:rPr>
      </w:pPr>
      <w:r w:rsidRPr="00450BE4">
        <w:rPr>
          <w:sz w:val="30"/>
          <w:szCs w:val="30"/>
        </w:rPr>
        <w:t xml:space="preserve">осуществлялась реконструкция </w:t>
      </w:r>
      <w:r w:rsidR="00F76836" w:rsidRPr="00450BE4">
        <w:rPr>
          <w:sz w:val="30"/>
          <w:szCs w:val="30"/>
        </w:rPr>
        <w:t>сооружений восточного склона Днепро-Бугского</w:t>
      </w:r>
      <w:r w:rsidR="008A776A" w:rsidRPr="00450BE4">
        <w:rPr>
          <w:sz w:val="30"/>
          <w:szCs w:val="30"/>
        </w:rPr>
        <w:t xml:space="preserve"> канала гидроузла № 4 «</w:t>
      </w:r>
      <w:proofErr w:type="spellStart"/>
      <w:r w:rsidR="008A776A" w:rsidRPr="00450BE4">
        <w:rPr>
          <w:sz w:val="30"/>
          <w:szCs w:val="30"/>
        </w:rPr>
        <w:t>Овзичи</w:t>
      </w:r>
      <w:proofErr w:type="spellEnd"/>
      <w:r w:rsidR="008A776A" w:rsidRPr="00450BE4">
        <w:rPr>
          <w:sz w:val="30"/>
          <w:szCs w:val="30"/>
        </w:rPr>
        <w:t>»</w:t>
      </w:r>
      <w:r w:rsidR="00C51B88" w:rsidRPr="00450BE4">
        <w:rPr>
          <w:sz w:val="30"/>
          <w:szCs w:val="30"/>
        </w:rPr>
        <w:t xml:space="preserve"> Ивановского района</w:t>
      </w:r>
      <w:r w:rsidR="008A776A" w:rsidRPr="00450BE4">
        <w:rPr>
          <w:sz w:val="30"/>
          <w:szCs w:val="30"/>
        </w:rPr>
        <w:t>;</w:t>
      </w:r>
    </w:p>
    <w:p w14:paraId="7E374B04" w14:textId="052DD516" w:rsidR="00501E9C" w:rsidRPr="00450BE4" w:rsidRDefault="00501E9C" w:rsidP="00F76836">
      <w:pPr>
        <w:pStyle w:val="aa"/>
        <w:spacing w:after="0" w:line="240" w:lineRule="auto"/>
        <w:ind w:left="0" w:firstLine="709"/>
        <w:jc w:val="both"/>
        <w:rPr>
          <w:sz w:val="30"/>
          <w:szCs w:val="30"/>
        </w:rPr>
      </w:pPr>
      <w:r w:rsidRPr="00450BE4">
        <w:rPr>
          <w:sz w:val="30"/>
          <w:szCs w:val="30"/>
        </w:rPr>
        <w:t xml:space="preserve">проводились </w:t>
      </w:r>
      <w:r w:rsidR="008A2AA0">
        <w:rPr>
          <w:sz w:val="30"/>
          <w:szCs w:val="30"/>
        </w:rPr>
        <w:t xml:space="preserve">проектные и </w:t>
      </w:r>
      <w:r w:rsidR="00C51B88" w:rsidRPr="00450BE4">
        <w:rPr>
          <w:sz w:val="30"/>
          <w:szCs w:val="30"/>
        </w:rPr>
        <w:t>строительно-монтажные работы</w:t>
      </w:r>
      <w:r w:rsidRPr="00450BE4">
        <w:rPr>
          <w:sz w:val="30"/>
          <w:szCs w:val="30"/>
        </w:rPr>
        <w:t xml:space="preserve"> по гидроузлу № 5 «Ляховичи» Дрогичинского района;</w:t>
      </w:r>
    </w:p>
    <w:p w14:paraId="78C95E6D" w14:textId="61A3C732" w:rsidR="00C51B88" w:rsidRPr="00450BE4" w:rsidRDefault="00C51B88" w:rsidP="00F76836">
      <w:pPr>
        <w:pStyle w:val="aa"/>
        <w:spacing w:after="0" w:line="240" w:lineRule="auto"/>
        <w:ind w:left="0" w:firstLine="709"/>
        <w:jc w:val="both"/>
        <w:rPr>
          <w:sz w:val="30"/>
          <w:szCs w:val="30"/>
        </w:rPr>
      </w:pPr>
      <w:r w:rsidRPr="00450BE4">
        <w:rPr>
          <w:sz w:val="30"/>
          <w:szCs w:val="30"/>
        </w:rPr>
        <w:t>выполнялись предпроектные работы по реконструкции гидроузла № 11 «</w:t>
      </w:r>
      <w:proofErr w:type="spellStart"/>
      <w:r w:rsidRPr="00450BE4">
        <w:rPr>
          <w:sz w:val="30"/>
          <w:szCs w:val="30"/>
        </w:rPr>
        <w:t>Качановичи</w:t>
      </w:r>
      <w:proofErr w:type="spellEnd"/>
      <w:r w:rsidRPr="00450BE4">
        <w:rPr>
          <w:sz w:val="30"/>
          <w:szCs w:val="30"/>
        </w:rPr>
        <w:t>» Пинского района;</w:t>
      </w:r>
    </w:p>
    <w:p w14:paraId="2A45E23F" w14:textId="77777777" w:rsidR="00F76836" w:rsidRPr="00450BE4" w:rsidRDefault="00F76836" w:rsidP="00F76836">
      <w:pPr>
        <w:pStyle w:val="aa"/>
        <w:spacing w:after="0" w:line="240" w:lineRule="auto"/>
        <w:ind w:left="0" w:firstLine="709"/>
        <w:jc w:val="both"/>
        <w:rPr>
          <w:sz w:val="30"/>
          <w:szCs w:val="30"/>
        </w:rPr>
      </w:pPr>
      <w:r w:rsidRPr="00450BE4">
        <w:rPr>
          <w:sz w:val="30"/>
          <w:szCs w:val="30"/>
        </w:rPr>
        <w:lastRenderedPageBreak/>
        <w:t>обеспечены безопасные условия для судоходства на внутренних водных путях (путевые работы на внутренних водных путях выполняются в соответствии с заключенными договорами);</w:t>
      </w:r>
    </w:p>
    <w:p w14:paraId="56056639" w14:textId="4726C2A6" w:rsidR="00F76836" w:rsidRPr="00450BE4" w:rsidRDefault="00F76836" w:rsidP="00F76836">
      <w:pPr>
        <w:pStyle w:val="aa"/>
        <w:spacing w:after="0" w:line="240" w:lineRule="auto"/>
        <w:ind w:left="0" w:firstLine="709"/>
        <w:jc w:val="both"/>
        <w:rPr>
          <w:sz w:val="30"/>
          <w:szCs w:val="30"/>
        </w:rPr>
      </w:pPr>
      <w:r w:rsidRPr="00450BE4">
        <w:rPr>
          <w:sz w:val="30"/>
          <w:szCs w:val="30"/>
        </w:rPr>
        <w:t>обеспечено взаимодействие в рамках Евразийского экономического союза (</w:t>
      </w:r>
      <w:r w:rsidR="00C51B88" w:rsidRPr="00450BE4">
        <w:rPr>
          <w:sz w:val="30"/>
          <w:szCs w:val="30"/>
        </w:rPr>
        <w:t>проводились обсуждение подходов к дальнейшей работе по Соглашению о судоходстве от 1 февраля 2019 г. и подготовка проекта международного межведомственного договора о его реализации</w:t>
      </w:r>
      <w:r w:rsidRPr="00450BE4">
        <w:rPr>
          <w:sz w:val="30"/>
          <w:szCs w:val="30"/>
        </w:rPr>
        <w:t>);</w:t>
      </w:r>
    </w:p>
    <w:p w14:paraId="29BAE5CE" w14:textId="77777777" w:rsidR="003C0A20" w:rsidRPr="00450BE4" w:rsidRDefault="007A6300" w:rsidP="00F76836">
      <w:pPr>
        <w:pStyle w:val="aa"/>
        <w:spacing w:after="0" w:line="240" w:lineRule="auto"/>
        <w:ind w:left="0" w:firstLine="709"/>
        <w:jc w:val="both"/>
        <w:rPr>
          <w:sz w:val="30"/>
          <w:szCs w:val="30"/>
        </w:rPr>
      </w:pPr>
      <w:r w:rsidRPr="00450BE4">
        <w:rPr>
          <w:sz w:val="30"/>
          <w:szCs w:val="30"/>
        </w:rPr>
        <w:t xml:space="preserve">осуществлялись работы по повышению технико-экономических характеристик судов (модернизация </w:t>
      </w:r>
      <w:r w:rsidR="00C51B88" w:rsidRPr="00450BE4">
        <w:rPr>
          <w:sz w:val="30"/>
          <w:szCs w:val="30"/>
        </w:rPr>
        <w:t>пассажирского теплохода «Святая Надежда», и двух барж-площадок 187Г с увеличени</w:t>
      </w:r>
      <w:r w:rsidR="003C0A20" w:rsidRPr="00450BE4">
        <w:rPr>
          <w:sz w:val="30"/>
          <w:szCs w:val="30"/>
        </w:rPr>
        <w:t>е</w:t>
      </w:r>
      <w:r w:rsidR="00C51B88" w:rsidRPr="00450BE4">
        <w:rPr>
          <w:sz w:val="30"/>
          <w:szCs w:val="30"/>
        </w:rPr>
        <w:t>м грузоподъ</w:t>
      </w:r>
      <w:r w:rsidR="003C0A20" w:rsidRPr="00450BE4">
        <w:rPr>
          <w:sz w:val="30"/>
          <w:szCs w:val="30"/>
        </w:rPr>
        <w:t>е</w:t>
      </w:r>
      <w:r w:rsidR="00C51B88" w:rsidRPr="00450BE4">
        <w:rPr>
          <w:sz w:val="30"/>
          <w:szCs w:val="30"/>
        </w:rPr>
        <w:t>мности</w:t>
      </w:r>
      <w:r w:rsidRPr="00450BE4">
        <w:rPr>
          <w:sz w:val="30"/>
          <w:szCs w:val="30"/>
        </w:rPr>
        <w:t>)</w:t>
      </w:r>
      <w:r w:rsidR="003C0A20" w:rsidRPr="00450BE4">
        <w:rPr>
          <w:sz w:val="30"/>
          <w:szCs w:val="30"/>
        </w:rPr>
        <w:t>;</w:t>
      </w:r>
    </w:p>
    <w:p w14:paraId="282F82A8" w14:textId="57A315D7" w:rsidR="007A6300" w:rsidRPr="00450BE4" w:rsidRDefault="003C0A20" w:rsidP="00F76836">
      <w:pPr>
        <w:pStyle w:val="aa"/>
        <w:spacing w:after="0" w:line="240" w:lineRule="auto"/>
        <w:ind w:left="0" w:firstLine="709"/>
        <w:jc w:val="both"/>
        <w:rPr>
          <w:sz w:val="30"/>
          <w:szCs w:val="30"/>
        </w:rPr>
      </w:pPr>
      <w:r w:rsidRPr="00450BE4">
        <w:rPr>
          <w:sz w:val="30"/>
          <w:szCs w:val="30"/>
        </w:rPr>
        <w:t>осуществлялась модернизация двух обстановочных теплоходов проекта № 457 и № 430 и земснаряда ЗРС-1В</w:t>
      </w:r>
      <w:r w:rsidR="007A6300" w:rsidRPr="00450BE4">
        <w:rPr>
          <w:sz w:val="30"/>
          <w:szCs w:val="30"/>
        </w:rPr>
        <w:t>.</w:t>
      </w:r>
    </w:p>
    <w:p w14:paraId="41B43ABA" w14:textId="6F53071C" w:rsidR="00B547C1" w:rsidRPr="00450BE4" w:rsidRDefault="005526BA" w:rsidP="00512CCC">
      <w:pPr>
        <w:tabs>
          <w:tab w:val="left" w:pos="4860"/>
          <w:tab w:val="left" w:pos="5400"/>
          <w:tab w:val="left" w:pos="5760"/>
          <w:tab w:val="left" w:pos="5940"/>
          <w:tab w:val="left" w:pos="6120"/>
        </w:tabs>
        <w:spacing w:after="0" w:line="240" w:lineRule="auto"/>
        <w:ind w:firstLine="709"/>
        <w:jc w:val="both"/>
        <w:rPr>
          <w:sz w:val="30"/>
          <w:szCs w:val="30"/>
        </w:rPr>
      </w:pPr>
      <w:r w:rsidRPr="00450BE4">
        <w:rPr>
          <w:sz w:val="30"/>
          <w:szCs w:val="30"/>
          <w:lang w:eastAsia="ru-RU"/>
        </w:rPr>
        <w:t>Развитие воздушного транспорта Республики Беларусь в 202</w:t>
      </w:r>
      <w:r w:rsidR="00EC4F70" w:rsidRPr="00450BE4">
        <w:rPr>
          <w:sz w:val="30"/>
          <w:szCs w:val="30"/>
          <w:lang w:eastAsia="ru-RU"/>
        </w:rPr>
        <w:t>4</w:t>
      </w:r>
      <w:r w:rsidRPr="00450BE4">
        <w:rPr>
          <w:sz w:val="30"/>
          <w:szCs w:val="30"/>
          <w:lang w:eastAsia="ru-RU"/>
        </w:rPr>
        <w:t xml:space="preserve"> году проводилось в рамках реализации мероприятий </w:t>
      </w:r>
      <w:r w:rsidRPr="000233AC">
        <w:rPr>
          <w:b/>
          <w:bCs/>
          <w:sz w:val="30"/>
          <w:szCs w:val="30"/>
          <w:lang w:eastAsia="ru-RU"/>
        </w:rPr>
        <w:t>подпрограммы 4</w:t>
      </w:r>
      <w:r w:rsidRPr="000233AC">
        <w:rPr>
          <w:b/>
          <w:bCs/>
          <w:i/>
          <w:sz w:val="30"/>
          <w:szCs w:val="30"/>
          <w:lang w:eastAsia="ru-RU"/>
        </w:rPr>
        <w:t xml:space="preserve"> «</w:t>
      </w:r>
      <w:r w:rsidR="005B7748" w:rsidRPr="000233AC">
        <w:rPr>
          <w:b/>
          <w:bCs/>
          <w:i/>
          <w:sz w:val="30"/>
          <w:szCs w:val="30"/>
          <w:lang w:eastAsia="ru-RU"/>
        </w:rPr>
        <w:t>Гражданская авиация</w:t>
      </w:r>
      <w:r w:rsidR="00D97D33" w:rsidRPr="000233AC">
        <w:rPr>
          <w:b/>
          <w:bCs/>
          <w:sz w:val="30"/>
          <w:szCs w:val="30"/>
          <w:lang w:eastAsia="ru-RU"/>
        </w:rPr>
        <w:t>»</w:t>
      </w:r>
      <w:r w:rsidR="00D97D33" w:rsidRPr="00450BE4">
        <w:rPr>
          <w:sz w:val="30"/>
          <w:szCs w:val="30"/>
          <w:lang w:eastAsia="ru-RU"/>
        </w:rPr>
        <w:t xml:space="preserve"> </w:t>
      </w:r>
      <w:r w:rsidR="00AE33F8" w:rsidRPr="00450BE4">
        <w:rPr>
          <w:sz w:val="30"/>
          <w:szCs w:val="30"/>
        </w:rPr>
        <w:t>(</w:t>
      </w:r>
      <w:r w:rsidR="00BE7CF2" w:rsidRPr="00450BE4">
        <w:rPr>
          <w:sz w:val="30"/>
          <w:szCs w:val="30"/>
        </w:rPr>
        <w:t>далее</w:t>
      </w:r>
      <w:r w:rsidR="005B7748" w:rsidRPr="00450BE4">
        <w:rPr>
          <w:sz w:val="30"/>
          <w:szCs w:val="30"/>
        </w:rPr>
        <w:t xml:space="preserve"> – </w:t>
      </w:r>
      <w:r w:rsidR="00AE33F8" w:rsidRPr="00450BE4">
        <w:rPr>
          <w:sz w:val="30"/>
          <w:szCs w:val="30"/>
        </w:rPr>
        <w:t>подпрограмма 4)</w:t>
      </w:r>
      <w:r w:rsidR="00B547C1" w:rsidRPr="00450BE4">
        <w:rPr>
          <w:sz w:val="30"/>
          <w:szCs w:val="30"/>
        </w:rPr>
        <w:t>.</w:t>
      </w:r>
    </w:p>
    <w:p w14:paraId="3A3DC74A" w14:textId="689B1ACB" w:rsidR="00F9709F" w:rsidRPr="00450BE4" w:rsidRDefault="00B547C1" w:rsidP="00D64907">
      <w:pPr>
        <w:pStyle w:val="aa"/>
        <w:spacing w:after="0" w:line="240" w:lineRule="auto"/>
        <w:ind w:left="0" w:firstLine="709"/>
        <w:jc w:val="both"/>
        <w:rPr>
          <w:sz w:val="30"/>
          <w:szCs w:val="30"/>
        </w:rPr>
      </w:pPr>
      <w:r w:rsidRPr="00450BE4">
        <w:rPr>
          <w:sz w:val="30"/>
          <w:szCs w:val="30"/>
        </w:rPr>
        <w:t xml:space="preserve">В рамках реализации мероприятий </w:t>
      </w:r>
      <w:r w:rsidRPr="00450BE4">
        <w:rPr>
          <w:b/>
          <w:sz w:val="30"/>
          <w:szCs w:val="30"/>
        </w:rPr>
        <w:t>подпрограммы 4</w:t>
      </w:r>
      <w:r w:rsidRPr="00450BE4">
        <w:rPr>
          <w:sz w:val="30"/>
          <w:szCs w:val="30"/>
        </w:rPr>
        <w:t xml:space="preserve"> </w:t>
      </w:r>
      <w:r w:rsidR="000F0CE6" w:rsidRPr="00450BE4">
        <w:rPr>
          <w:sz w:val="30"/>
          <w:szCs w:val="30"/>
        </w:rPr>
        <w:t>в 20</w:t>
      </w:r>
      <w:r w:rsidR="00300398" w:rsidRPr="00450BE4">
        <w:rPr>
          <w:sz w:val="30"/>
          <w:szCs w:val="30"/>
        </w:rPr>
        <w:t>2</w:t>
      </w:r>
      <w:r w:rsidR="00EC4F70" w:rsidRPr="00450BE4">
        <w:rPr>
          <w:sz w:val="30"/>
          <w:szCs w:val="30"/>
        </w:rPr>
        <w:t>4</w:t>
      </w:r>
      <w:r w:rsidR="000F0CE6" w:rsidRPr="00450BE4">
        <w:rPr>
          <w:sz w:val="30"/>
          <w:szCs w:val="30"/>
        </w:rPr>
        <w:t xml:space="preserve"> году</w:t>
      </w:r>
      <w:r w:rsidR="00F9709F" w:rsidRPr="00450BE4">
        <w:rPr>
          <w:sz w:val="30"/>
          <w:szCs w:val="30"/>
        </w:rPr>
        <w:t>:</w:t>
      </w:r>
    </w:p>
    <w:p w14:paraId="27B50292" w14:textId="1ECC5DEA" w:rsidR="00EC4F70" w:rsidRPr="00450BE4" w:rsidRDefault="00EC4F70" w:rsidP="00EC4F70">
      <w:pPr>
        <w:pStyle w:val="aa"/>
        <w:spacing w:after="0" w:line="240" w:lineRule="auto"/>
        <w:ind w:left="0" w:firstLine="709"/>
        <w:jc w:val="both"/>
        <w:rPr>
          <w:sz w:val="30"/>
          <w:szCs w:val="30"/>
        </w:rPr>
      </w:pPr>
      <w:r w:rsidRPr="00450BE4">
        <w:rPr>
          <w:sz w:val="30"/>
          <w:szCs w:val="30"/>
        </w:rPr>
        <w:t xml:space="preserve">приобретены в собственность три широкофюзеляжных дальнемагистральных воздушных судна </w:t>
      </w:r>
      <w:proofErr w:type="spellStart"/>
      <w:r w:rsidRPr="00450BE4">
        <w:rPr>
          <w:sz w:val="30"/>
          <w:szCs w:val="30"/>
        </w:rPr>
        <w:t>Аirbus</w:t>
      </w:r>
      <w:proofErr w:type="spellEnd"/>
      <w:r w:rsidRPr="00450BE4">
        <w:rPr>
          <w:sz w:val="30"/>
          <w:szCs w:val="30"/>
        </w:rPr>
        <w:t xml:space="preserve"> A330-243;</w:t>
      </w:r>
    </w:p>
    <w:p w14:paraId="0702A4F4" w14:textId="0EE1669F" w:rsidR="00EC4F70" w:rsidRPr="00450BE4" w:rsidRDefault="00EC4F70" w:rsidP="00BF6812">
      <w:pPr>
        <w:pStyle w:val="aa"/>
        <w:spacing w:after="0" w:line="240" w:lineRule="auto"/>
        <w:ind w:left="0" w:firstLine="709"/>
        <w:jc w:val="both"/>
        <w:rPr>
          <w:sz w:val="30"/>
          <w:szCs w:val="30"/>
        </w:rPr>
      </w:pPr>
      <w:r w:rsidRPr="00450BE4">
        <w:rPr>
          <w:sz w:val="30"/>
          <w:szCs w:val="30"/>
        </w:rPr>
        <w:t>в рамках модернизации, восстановления и поддержания летной годности парка воздушных судов произведены восстановление одного воздушного судна ИЛ-76ТД, капремонт 8 авиадвигателей Д-30КП-2, техническое обслуживание воздушного судна Boeing 747-329SF;</w:t>
      </w:r>
    </w:p>
    <w:p w14:paraId="6F1333ED" w14:textId="66305EFF" w:rsidR="00BF6812" w:rsidRPr="00450BE4" w:rsidRDefault="00C55EF9" w:rsidP="00BF6812">
      <w:pPr>
        <w:pStyle w:val="aa"/>
        <w:spacing w:after="0" w:line="240" w:lineRule="auto"/>
        <w:ind w:left="0" w:firstLine="709"/>
        <w:jc w:val="both"/>
        <w:rPr>
          <w:sz w:val="30"/>
          <w:szCs w:val="30"/>
        </w:rPr>
      </w:pPr>
      <w:r w:rsidRPr="00450BE4">
        <w:rPr>
          <w:sz w:val="30"/>
          <w:szCs w:val="30"/>
        </w:rPr>
        <w:t>продолжалась работа по реализации инвестиционного проекта по строительству авиаремонтного завода на территории Национального аэропорта «Минск».</w:t>
      </w:r>
      <w:r w:rsidR="00EC4F70" w:rsidRPr="00450BE4">
        <w:rPr>
          <w:sz w:val="30"/>
          <w:szCs w:val="30"/>
        </w:rPr>
        <w:t xml:space="preserve"> Строительство завершено</w:t>
      </w:r>
      <w:r w:rsidR="00BF6812" w:rsidRPr="00450BE4">
        <w:rPr>
          <w:sz w:val="30"/>
          <w:szCs w:val="30"/>
        </w:rPr>
        <w:t>.</w:t>
      </w:r>
      <w:r w:rsidR="00EC4F70" w:rsidRPr="00450BE4">
        <w:rPr>
          <w:sz w:val="30"/>
          <w:szCs w:val="30"/>
        </w:rPr>
        <w:t xml:space="preserve"> Ввод в эксплуатацию 5-й очереди «Комплекс по смывке и покраске наружной поверхности воздушных судов и техническому обслуживанию воздушных судов» осуществлен 29 апреля 2024 г.</w:t>
      </w:r>
      <w:r w:rsidR="001B42CF" w:rsidRPr="00450BE4">
        <w:rPr>
          <w:sz w:val="30"/>
          <w:szCs w:val="30"/>
        </w:rPr>
        <w:t>;</w:t>
      </w:r>
    </w:p>
    <w:p w14:paraId="4EBC0754" w14:textId="1B4FA873" w:rsidR="00C55EF9" w:rsidRPr="00450BE4" w:rsidRDefault="00C55EF9" w:rsidP="00EC4F70">
      <w:pPr>
        <w:pStyle w:val="aa"/>
        <w:spacing w:after="0" w:line="240" w:lineRule="auto"/>
        <w:ind w:left="0" w:firstLine="709"/>
        <w:jc w:val="both"/>
        <w:rPr>
          <w:sz w:val="30"/>
          <w:szCs w:val="30"/>
        </w:rPr>
      </w:pPr>
      <w:r w:rsidRPr="00450BE4">
        <w:rPr>
          <w:sz w:val="30"/>
          <w:szCs w:val="30"/>
        </w:rPr>
        <w:t xml:space="preserve">по объекту «Реконструкция сооружения специализированного воздушного транспорта – аэродром с водоотводной дренажной системой в части реконструкции </w:t>
      </w:r>
      <w:proofErr w:type="spellStart"/>
      <w:r w:rsidRPr="00450BE4">
        <w:rPr>
          <w:sz w:val="30"/>
          <w:szCs w:val="30"/>
        </w:rPr>
        <w:t>взлетно</w:t>
      </w:r>
      <w:proofErr w:type="spellEnd"/>
      <w:r w:rsidRPr="00450BE4">
        <w:rPr>
          <w:sz w:val="30"/>
          <w:szCs w:val="30"/>
        </w:rPr>
        <w:t xml:space="preserve"> - посадочной полосы, магистральной рулежной дорожки, рулежных дорожек, перрона, строительства рулежных дорожек и перрона» </w:t>
      </w:r>
      <w:r w:rsidR="008D4BCB">
        <w:rPr>
          <w:sz w:val="30"/>
          <w:szCs w:val="30"/>
        </w:rPr>
        <w:t>н</w:t>
      </w:r>
      <w:r w:rsidR="00EC4F70" w:rsidRPr="00450BE4">
        <w:rPr>
          <w:sz w:val="30"/>
          <w:szCs w:val="30"/>
        </w:rPr>
        <w:t>а уровне Правительства Республики Беларусь принято решение о  поддержании эксплуатационной годности первой взлетно-посадочной полосы путем текущего ремонта аэродромных покрытий за счет собственных средств РУП «Национальный аэропорт Минск» с проведением ежегодной сертификации Департаментом по авиации. В 2023 году комплекс ремонтных работ по восстановлению эксплуатации первой взлетно-посадочной полосы завершен до 1 ноября. В 2024 году по мере обнаружения эксплуатационных дефектов аэродромных покрытий их устранение производилось собственными силами служб РУП «Национальный аэропорт Минск». Реализацию данного проекта планируется осуществить при увеличении интенсивности полетов через Национальный аэропорт Минск</w:t>
      </w:r>
      <w:r w:rsidRPr="00450BE4">
        <w:rPr>
          <w:sz w:val="30"/>
          <w:szCs w:val="30"/>
        </w:rPr>
        <w:t>;</w:t>
      </w:r>
    </w:p>
    <w:p w14:paraId="462CA68F" w14:textId="4CE5409B" w:rsidR="00EC4F70" w:rsidRPr="00450BE4" w:rsidRDefault="00EC4F70" w:rsidP="00EC4F70">
      <w:pPr>
        <w:pStyle w:val="aa"/>
        <w:spacing w:after="0" w:line="240" w:lineRule="auto"/>
        <w:ind w:left="0" w:firstLine="709"/>
        <w:jc w:val="both"/>
        <w:rPr>
          <w:sz w:val="30"/>
          <w:szCs w:val="30"/>
        </w:rPr>
      </w:pPr>
      <w:r w:rsidRPr="00450BE4">
        <w:rPr>
          <w:sz w:val="30"/>
          <w:szCs w:val="30"/>
        </w:rPr>
        <w:lastRenderedPageBreak/>
        <w:t>осуществлялось погашение основного долга и уплата процентов за пользование кредитами в соответствии с распоряжением Президента Республики Беларусь от 09.03.2017 № 36рп «О финансировании строительства взлетно-посадочных полос», Законом Республики Беларусь от 27.12.2023 № 328-З «О республиканском бюджете на 2024 год»</w:t>
      </w:r>
      <w:r w:rsidR="00F56E3E" w:rsidRPr="00450BE4">
        <w:rPr>
          <w:sz w:val="30"/>
          <w:szCs w:val="30"/>
        </w:rPr>
        <w:t>;</w:t>
      </w:r>
    </w:p>
    <w:p w14:paraId="1E7201A7" w14:textId="646504DB" w:rsidR="00A737E6" w:rsidRPr="00450BE4" w:rsidRDefault="0072178E" w:rsidP="00D64907">
      <w:pPr>
        <w:pStyle w:val="aa"/>
        <w:spacing w:after="0" w:line="240" w:lineRule="auto"/>
        <w:ind w:left="0" w:firstLine="709"/>
        <w:jc w:val="both"/>
        <w:rPr>
          <w:sz w:val="30"/>
          <w:szCs w:val="30"/>
        </w:rPr>
      </w:pPr>
      <w:r w:rsidRPr="00450BE4">
        <w:rPr>
          <w:sz w:val="30"/>
          <w:szCs w:val="30"/>
        </w:rPr>
        <w:t>продолжена работа по укреплению материально-технической базы авиационных организаций</w:t>
      </w:r>
      <w:r w:rsidR="00D64907" w:rsidRPr="00450BE4">
        <w:rPr>
          <w:sz w:val="30"/>
          <w:szCs w:val="30"/>
        </w:rPr>
        <w:t xml:space="preserve"> и реализуются комплексы мероприятий, направленные на стабилизацию их финансово-экономического положения</w:t>
      </w:r>
      <w:r w:rsidRPr="00450BE4">
        <w:rPr>
          <w:sz w:val="30"/>
          <w:szCs w:val="30"/>
        </w:rPr>
        <w:t>.</w:t>
      </w:r>
    </w:p>
    <w:p w14:paraId="16B618DF" w14:textId="3F3EC022" w:rsidR="000419DF" w:rsidRPr="00450BE4" w:rsidRDefault="0081022E" w:rsidP="000419DF">
      <w:pPr>
        <w:pStyle w:val="aa"/>
        <w:spacing w:after="0" w:line="240" w:lineRule="auto"/>
        <w:ind w:left="0" w:firstLine="709"/>
        <w:jc w:val="both"/>
        <w:rPr>
          <w:sz w:val="30"/>
          <w:szCs w:val="30"/>
        </w:rPr>
      </w:pPr>
      <w:r w:rsidRPr="00450BE4">
        <w:rPr>
          <w:sz w:val="30"/>
          <w:szCs w:val="30"/>
        </w:rPr>
        <w:t>В связи с введением в 2021 году ограничений и персональных санкций в адрес авиационных организаций</w:t>
      </w:r>
      <w:r w:rsidR="001B42CF" w:rsidRPr="00450BE4">
        <w:rPr>
          <w:sz w:val="30"/>
          <w:szCs w:val="30"/>
        </w:rPr>
        <w:t xml:space="preserve"> </w:t>
      </w:r>
      <w:r w:rsidRPr="00450BE4">
        <w:rPr>
          <w:sz w:val="30"/>
          <w:szCs w:val="30"/>
        </w:rPr>
        <w:t>и, как следствие, потерей европейского рынка, расширены и продолжают развиваться маршруты в восточном и южном направлениях.</w:t>
      </w:r>
    </w:p>
    <w:p w14:paraId="7FD18D68" w14:textId="3E5DFA37" w:rsidR="005B7748" w:rsidRPr="00450BE4" w:rsidRDefault="00D64907" w:rsidP="005B7748">
      <w:pPr>
        <w:tabs>
          <w:tab w:val="left" w:pos="4860"/>
          <w:tab w:val="left" w:pos="5400"/>
          <w:tab w:val="left" w:pos="5760"/>
          <w:tab w:val="left" w:pos="5940"/>
          <w:tab w:val="left" w:pos="6120"/>
        </w:tabs>
        <w:spacing w:after="0" w:line="240" w:lineRule="auto"/>
        <w:ind w:firstLine="709"/>
        <w:jc w:val="both"/>
        <w:rPr>
          <w:sz w:val="30"/>
          <w:szCs w:val="30"/>
        </w:rPr>
      </w:pPr>
      <w:r w:rsidRPr="00450BE4">
        <w:rPr>
          <w:sz w:val="30"/>
          <w:szCs w:val="30"/>
          <w:lang w:eastAsia="ru-RU"/>
        </w:rPr>
        <w:t>П</w:t>
      </w:r>
      <w:r w:rsidRPr="00450BE4">
        <w:rPr>
          <w:sz w:val="30"/>
          <w:szCs w:val="30"/>
        </w:rPr>
        <w:t>овышение научного потенциала и общее обеспечение функционирования транспортного комплекса</w:t>
      </w:r>
      <w:r w:rsidRPr="00450BE4">
        <w:rPr>
          <w:sz w:val="30"/>
          <w:szCs w:val="30"/>
          <w:lang w:eastAsia="ru-RU"/>
        </w:rPr>
        <w:t xml:space="preserve"> </w:t>
      </w:r>
      <w:r w:rsidR="005B7748" w:rsidRPr="00450BE4">
        <w:rPr>
          <w:sz w:val="30"/>
          <w:szCs w:val="30"/>
          <w:lang w:eastAsia="ru-RU"/>
        </w:rPr>
        <w:t>Республики Беларусь в 202</w:t>
      </w:r>
      <w:r w:rsidR="006D65BA" w:rsidRPr="00450BE4">
        <w:rPr>
          <w:sz w:val="30"/>
          <w:szCs w:val="30"/>
          <w:lang w:eastAsia="ru-RU"/>
        </w:rPr>
        <w:t>4</w:t>
      </w:r>
      <w:r w:rsidR="005B7748" w:rsidRPr="00450BE4">
        <w:rPr>
          <w:sz w:val="30"/>
          <w:szCs w:val="30"/>
          <w:lang w:eastAsia="ru-RU"/>
        </w:rPr>
        <w:t xml:space="preserve"> году проводилось в рамках реализации мероприятий </w:t>
      </w:r>
      <w:r w:rsidR="005B7748" w:rsidRPr="000233AC">
        <w:rPr>
          <w:b/>
          <w:bCs/>
          <w:sz w:val="30"/>
          <w:szCs w:val="30"/>
          <w:lang w:eastAsia="ru-RU"/>
        </w:rPr>
        <w:t>подпрограммы 5</w:t>
      </w:r>
      <w:r w:rsidR="005B7748" w:rsidRPr="000233AC">
        <w:rPr>
          <w:b/>
          <w:bCs/>
          <w:i/>
          <w:sz w:val="30"/>
          <w:szCs w:val="30"/>
          <w:lang w:eastAsia="ru-RU"/>
        </w:rPr>
        <w:t xml:space="preserve"> «Обеспечение функционирования системы транспортного комплекса</w:t>
      </w:r>
      <w:r w:rsidR="005B7748" w:rsidRPr="000233AC">
        <w:rPr>
          <w:b/>
          <w:bCs/>
          <w:sz w:val="30"/>
          <w:szCs w:val="30"/>
          <w:lang w:eastAsia="ru-RU"/>
        </w:rPr>
        <w:t>»</w:t>
      </w:r>
      <w:r w:rsidR="005B7748" w:rsidRPr="00450BE4">
        <w:rPr>
          <w:sz w:val="30"/>
          <w:szCs w:val="30"/>
          <w:lang w:eastAsia="ru-RU"/>
        </w:rPr>
        <w:t xml:space="preserve"> </w:t>
      </w:r>
      <w:r w:rsidR="005B7748" w:rsidRPr="00450BE4">
        <w:rPr>
          <w:sz w:val="30"/>
          <w:szCs w:val="30"/>
        </w:rPr>
        <w:t xml:space="preserve">(далее – подпрограмма </w:t>
      </w:r>
      <w:r w:rsidR="00B85AB7" w:rsidRPr="00450BE4">
        <w:rPr>
          <w:sz w:val="30"/>
          <w:szCs w:val="30"/>
        </w:rPr>
        <w:t>5</w:t>
      </w:r>
      <w:r w:rsidR="005B7748" w:rsidRPr="00450BE4">
        <w:rPr>
          <w:sz w:val="30"/>
          <w:szCs w:val="30"/>
        </w:rPr>
        <w:t>).</w:t>
      </w:r>
    </w:p>
    <w:p w14:paraId="252ACBFD" w14:textId="065DFD0C" w:rsidR="005B7748" w:rsidRPr="00450BE4" w:rsidRDefault="005B7748" w:rsidP="005B7748">
      <w:pPr>
        <w:tabs>
          <w:tab w:val="left" w:pos="4860"/>
          <w:tab w:val="left" w:pos="5400"/>
          <w:tab w:val="left" w:pos="5760"/>
          <w:tab w:val="left" w:pos="5940"/>
          <w:tab w:val="left" w:pos="6120"/>
        </w:tabs>
        <w:spacing w:after="0" w:line="240" w:lineRule="auto"/>
        <w:ind w:firstLine="709"/>
        <w:jc w:val="both"/>
        <w:rPr>
          <w:sz w:val="30"/>
          <w:szCs w:val="30"/>
        </w:rPr>
      </w:pPr>
      <w:r w:rsidRPr="00450BE4">
        <w:rPr>
          <w:sz w:val="30"/>
          <w:szCs w:val="30"/>
        </w:rPr>
        <w:t xml:space="preserve">В рамках реализации мероприятий </w:t>
      </w:r>
      <w:r w:rsidRPr="00450BE4">
        <w:rPr>
          <w:b/>
          <w:sz w:val="30"/>
          <w:szCs w:val="30"/>
        </w:rPr>
        <w:t>подпрограммы 5</w:t>
      </w:r>
      <w:r w:rsidRPr="00450BE4">
        <w:rPr>
          <w:sz w:val="30"/>
          <w:szCs w:val="30"/>
        </w:rPr>
        <w:t xml:space="preserve"> в 202</w:t>
      </w:r>
      <w:r w:rsidR="006D65BA" w:rsidRPr="00450BE4">
        <w:rPr>
          <w:sz w:val="30"/>
          <w:szCs w:val="30"/>
        </w:rPr>
        <w:t>4</w:t>
      </w:r>
      <w:r w:rsidRPr="00450BE4">
        <w:rPr>
          <w:sz w:val="30"/>
          <w:szCs w:val="30"/>
        </w:rPr>
        <w:t xml:space="preserve"> году:</w:t>
      </w:r>
    </w:p>
    <w:p w14:paraId="75E07077" w14:textId="77777777" w:rsidR="00A90D18" w:rsidRPr="00450BE4" w:rsidRDefault="00A90D18" w:rsidP="00A90D18">
      <w:pPr>
        <w:spacing w:after="0" w:line="240" w:lineRule="auto"/>
        <w:ind w:firstLine="709"/>
        <w:jc w:val="both"/>
        <w:rPr>
          <w:sz w:val="30"/>
          <w:szCs w:val="30"/>
        </w:rPr>
      </w:pPr>
      <w:r w:rsidRPr="00450BE4">
        <w:rPr>
          <w:sz w:val="30"/>
          <w:szCs w:val="30"/>
        </w:rPr>
        <w:t>осуществлялось обеспечение государственных социальных льгот и скидок на транспорте;</w:t>
      </w:r>
    </w:p>
    <w:p w14:paraId="3E4770FA" w14:textId="77777777" w:rsidR="00D64907" w:rsidRPr="00450BE4" w:rsidRDefault="00A90D18" w:rsidP="00D64907">
      <w:pPr>
        <w:spacing w:after="0" w:line="240" w:lineRule="auto"/>
        <w:ind w:firstLine="709"/>
        <w:jc w:val="both"/>
        <w:rPr>
          <w:sz w:val="30"/>
          <w:szCs w:val="30"/>
        </w:rPr>
      </w:pPr>
      <w:r w:rsidRPr="00450BE4">
        <w:rPr>
          <w:sz w:val="30"/>
          <w:szCs w:val="30"/>
        </w:rPr>
        <w:t>обеспечено ф</w:t>
      </w:r>
      <w:r w:rsidR="00D64907" w:rsidRPr="00450BE4">
        <w:rPr>
          <w:sz w:val="30"/>
          <w:szCs w:val="30"/>
        </w:rPr>
        <w:t xml:space="preserve">инансирование центрального аппарата Минтранса </w:t>
      </w:r>
      <w:r w:rsidRPr="00450BE4">
        <w:rPr>
          <w:sz w:val="30"/>
          <w:szCs w:val="30"/>
        </w:rPr>
        <w:t>и государственных учреждений, входящих в систему Минтранса;</w:t>
      </w:r>
    </w:p>
    <w:p w14:paraId="55C60873" w14:textId="77777777" w:rsidR="00D64907" w:rsidRPr="00450BE4" w:rsidRDefault="00A90D18" w:rsidP="00D64907">
      <w:pPr>
        <w:spacing w:after="0" w:line="240" w:lineRule="auto"/>
        <w:ind w:firstLine="709"/>
        <w:jc w:val="both"/>
        <w:rPr>
          <w:sz w:val="30"/>
          <w:szCs w:val="30"/>
        </w:rPr>
      </w:pPr>
      <w:r w:rsidRPr="00450BE4">
        <w:rPr>
          <w:sz w:val="30"/>
          <w:szCs w:val="30"/>
        </w:rPr>
        <w:t>осуществлялось и</w:t>
      </w:r>
      <w:r w:rsidR="00D64907" w:rsidRPr="00450BE4">
        <w:rPr>
          <w:sz w:val="30"/>
          <w:szCs w:val="30"/>
        </w:rPr>
        <w:t>нформационное обеспечение инвестиционной деятельности Минтранса</w:t>
      </w:r>
      <w:r w:rsidR="004E389E" w:rsidRPr="00450BE4">
        <w:rPr>
          <w:sz w:val="30"/>
          <w:szCs w:val="30"/>
        </w:rPr>
        <w:t>;</w:t>
      </w:r>
    </w:p>
    <w:p w14:paraId="293F179E" w14:textId="7A11166D" w:rsidR="00D64907" w:rsidRDefault="00A90D18" w:rsidP="00A90D18">
      <w:pPr>
        <w:spacing w:after="0" w:line="240" w:lineRule="auto"/>
        <w:ind w:firstLine="709"/>
        <w:jc w:val="both"/>
        <w:rPr>
          <w:sz w:val="30"/>
          <w:szCs w:val="30"/>
        </w:rPr>
      </w:pPr>
      <w:r w:rsidRPr="00450BE4">
        <w:rPr>
          <w:sz w:val="30"/>
          <w:szCs w:val="30"/>
        </w:rPr>
        <w:t>проводились научно-исследовательские, опытно-конструкторские и опытно-технологические работы, в том числе направленные на исследование рынка транспортных услуг, тенденций развития логистической системы</w:t>
      </w:r>
      <w:r w:rsidR="00B85AB7" w:rsidRPr="00450BE4">
        <w:rPr>
          <w:sz w:val="30"/>
          <w:szCs w:val="30"/>
        </w:rPr>
        <w:t>, включая перспективы</w:t>
      </w:r>
      <w:r w:rsidRPr="00450BE4">
        <w:rPr>
          <w:sz w:val="30"/>
          <w:szCs w:val="30"/>
        </w:rPr>
        <w:t xml:space="preserve"> </w:t>
      </w:r>
      <w:r w:rsidR="00B85AB7" w:rsidRPr="00450BE4">
        <w:rPr>
          <w:sz w:val="30"/>
          <w:szCs w:val="30"/>
        </w:rPr>
        <w:t xml:space="preserve">ее цифрового развития, </w:t>
      </w:r>
      <w:r w:rsidRPr="00450BE4">
        <w:rPr>
          <w:sz w:val="30"/>
          <w:szCs w:val="30"/>
        </w:rPr>
        <w:t>транзитного потенциала Республики Беларусь</w:t>
      </w:r>
      <w:r w:rsidR="00B85AB7" w:rsidRPr="00450BE4">
        <w:rPr>
          <w:sz w:val="30"/>
          <w:szCs w:val="30"/>
        </w:rPr>
        <w:t>, безопасности транспортной деятельности и общественной безопасности.</w:t>
      </w:r>
    </w:p>
    <w:p w14:paraId="7789D09E" w14:textId="350FFE8A" w:rsidR="000233AC" w:rsidRPr="000233AC" w:rsidRDefault="000233AC" w:rsidP="00DA3B6D">
      <w:pPr>
        <w:spacing w:after="0" w:line="240" w:lineRule="auto"/>
        <w:ind w:firstLine="709"/>
        <w:jc w:val="both"/>
        <w:rPr>
          <w:b/>
          <w:bCs/>
          <w:sz w:val="30"/>
          <w:szCs w:val="30"/>
          <w:u w:val="single"/>
        </w:rPr>
      </w:pPr>
      <w:r w:rsidRPr="000233AC">
        <w:rPr>
          <w:b/>
          <w:bCs/>
          <w:sz w:val="30"/>
          <w:szCs w:val="30"/>
          <w:u w:val="single"/>
        </w:rPr>
        <w:t>Показатели:</w:t>
      </w:r>
    </w:p>
    <w:p w14:paraId="7479DB31" w14:textId="2DCEF495" w:rsidR="00DA3B6D" w:rsidRPr="00450BE4" w:rsidRDefault="00DA3B6D" w:rsidP="00DA3B6D">
      <w:pPr>
        <w:spacing w:after="0" w:line="240" w:lineRule="auto"/>
        <w:ind w:firstLine="709"/>
        <w:jc w:val="both"/>
        <w:rPr>
          <w:sz w:val="30"/>
          <w:szCs w:val="30"/>
        </w:rPr>
      </w:pPr>
      <w:r w:rsidRPr="00450BE4">
        <w:rPr>
          <w:sz w:val="30"/>
          <w:szCs w:val="30"/>
        </w:rPr>
        <w:t>Государственной программой предусмотрены три</w:t>
      </w:r>
      <w:r w:rsidRPr="00450BE4">
        <w:rPr>
          <w:b/>
          <w:sz w:val="30"/>
          <w:szCs w:val="30"/>
        </w:rPr>
        <w:t xml:space="preserve"> сводных целевых показателя</w:t>
      </w:r>
      <w:r w:rsidRPr="00450BE4">
        <w:rPr>
          <w:sz w:val="30"/>
          <w:szCs w:val="30"/>
        </w:rPr>
        <w:t xml:space="preserve"> работы транспорта – </w:t>
      </w:r>
      <w:r w:rsidRPr="00450BE4">
        <w:rPr>
          <w:b/>
          <w:sz w:val="30"/>
          <w:szCs w:val="30"/>
        </w:rPr>
        <w:t>грузооборот</w:t>
      </w:r>
      <w:r w:rsidR="0093751A" w:rsidRPr="00450BE4">
        <w:rPr>
          <w:b/>
          <w:sz w:val="30"/>
          <w:szCs w:val="30"/>
        </w:rPr>
        <w:t xml:space="preserve"> (без учета трубопроводного транспорта)</w:t>
      </w:r>
      <w:r w:rsidRPr="00450BE4">
        <w:rPr>
          <w:b/>
          <w:sz w:val="30"/>
          <w:szCs w:val="30"/>
        </w:rPr>
        <w:t>,</w:t>
      </w:r>
      <w:r w:rsidRPr="00450BE4">
        <w:rPr>
          <w:sz w:val="30"/>
          <w:szCs w:val="30"/>
        </w:rPr>
        <w:t xml:space="preserve"> </w:t>
      </w:r>
      <w:r w:rsidRPr="00450BE4">
        <w:rPr>
          <w:b/>
          <w:sz w:val="30"/>
          <w:szCs w:val="30"/>
        </w:rPr>
        <w:t xml:space="preserve">пассажирооборот, экспорт транспортных услуг </w:t>
      </w:r>
      <w:r w:rsidRPr="00450BE4">
        <w:rPr>
          <w:sz w:val="30"/>
          <w:szCs w:val="30"/>
        </w:rPr>
        <w:t xml:space="preserve">и </w:t>
      </w:r>
      <w:r w:rsidRPr="00F82A49">
        <w:rPr>
          <w:b/>
          <w:sz w:val="30"/>
          <w:szCs w:val="30"/>
        </w:rPr>
        <w:t>шестнадцать целевых показателей</w:t>
      </w:r>
      <w:r w:rsidRPr="00F82A49">
        <w:rPr>
          <w:sz w:val="30"/>
          <w:szCs w:val="30"/>
        </w:rPr>
        <w:t xml:space="preserve">, соответствующих </w:t>
      </w:r>
      <w:r w:rsidRPr="00450BE4">
        <w:rPr>
          <w:sz w:val="30"/>
          <w:szCs w:val="30"/>
        </w:rPr>
        <w:t xml:space="preserve">решаемым задачам подпрограмм Государственной программы. </w:t>
      </w:r>
    </w:p>
    <w:p w14:paraId="01DADBFE" w14:textId="56F24859" w:rsidR="00DA3B6D" w:rsidRPr="00450BE4" w:rsidRDefault="00DA3B6D" w:rsidP="00DD7FC6">
      <w:pPr>
        <w:spacing w:after="0" w:line="240" w:lineRule="auto"/>
        <w:ind w:firstLine="709"/>
        <w:jc w:val="both"/>
        <w:rPr>
          <w:sz w:val="30"/>
          <w:szCs w:val="30"/>
        </w:rPr>
      </w:pPr>
      <w:r w:rsidRPr="000233AC">
        <w:rPr>
          <w:b/>
          <w:bCs/>
          <w:sz w:val="30"/>
          <w:szCs w:val="30"/>
        </w:rPr>
        <w:t>Сводный целевой показатель</w:t>
      </w:r>
      <w:r w:rsidRPr="00450BE4">
        <w:rPr>
          <w:sz w:val="30"/>
          <w:szCs w:val="30"/>
        </w:rPr>
        <w:t xml:space="preserve"> работы транспорта – грузооборот</w:t>
      </w:r>
      <w:r w:rsidR="0093751A" w:rsidRPr="00450BE4">
        <w:rPr>
          <w:sz w:val="30"/>
          <w:szCs w:val="30"/>
        </w:rPr>
        <w:t xml:space="preserve"> (без учета трубопроводного транспорта)</w:t>
      </w:r>
      <w:r w:rsidRPr="00450BE4">
        <w:rPr>
          <w:sz w:val="30"/>
          <w:szCs w:val="30"/>
        </w:rPr>
        <w:t xml:space="preserve"> составил в 202</w:t>
      </w:r>
      <w:r w:rsidR="00557CFC" w:rsidRPr="00450BE4">
        <w:rPr>
          <w:sz w:val="30"/>
          <w:szCs w:val="30"/>
        </w:rPr>
        <w:t>4</w:t>
      </w:r>
      <w:r w:rsidRPr="00450BE4">
        <w:rPr>
          <w:sz w:val="30"/>
          <w:szCs w:val="30"/>
        </w:rPr>
        <w:t xml:space="preserve"> году </w:t>
      </w:r>
      <w:r w:rsidR="00E11723" w:rsidRPr="00450BE4">
        <w:rPr>
          <w:sz w:val="30"/>
          <w:szCs w:val="30"/>
        </w:rPr>
        <w:t>8</w:t>
      </w:r>
      <w:r w:rsidR="00557CFC" w:rsidRPr="00450BE4">
        <w:rPr>
          <w:sz w:val="30"/>
          <w:szCs w:val="30"/>
        </w:rPr>
        <w:t>4,5</w:t>
      </w:r>
      <w:r w:rsidRPr="00450BE4">
        <w:rPr>
          <w:sz w:val="30"/>
          <w:szCs w:val="30"/>
        </w:rPr>
        <w:t> % к уровню 2020 года при задании 1</w:t>
      </w:r>
      <w:r w:rsidR="00557CFC" w:rsidRPr="00450BE4">
        <w:rPr>
          <w:sz w:val="30"/>
          <w:szCs w:val="30"/>
        </w:rPr>
        <w:t>14,</w:t>
      </w:r>
      <w:r w:rsidR="004F28DB" w:rsidRPr="00450BE4">
        <w:rPr>
          <w:sz w:val="30"/>
          <w:szCs w:val="30"/>
        </w:rPr>
        <w:t>4</w:t>
      </w:r>
      <w:r w:rsidRPr="00450BE4">
        <w:rPr>
          <w:sz w:val="30"/>
          <w:szCs w:val="30"/>
        </w:rPr>
        <w:t xml:space="preserve"> %. </w:t>
      </w:r>
    </w:p>
    <w:p w14:paraId="4436560C" w14:textId="42883978" w:rsidR="00DA3B6D" w:rsidRPr="00450BE4" w:rsidRDefault="00DA3B6D" w:rsidP="00DD7FC6">
      <w:pPr>
        <w:spacing w:after="0" w:line="240" w:lineRule="auto"/>
        <w:ind w:firstLine="709"/>
        <w:jc w:val="both"/>
        <w:rPr>
          <w:sz w:val="30"/>
          <w:szCs w:val="30"/>
        </w:rPr>
      </w:pPr>
      <w:r w:rsidRPr="00450BE4">
        <w:rPr>
          <w:sz w:val="30"/>
          <w:szCs w:val="30"/>
        </w:rPr>
        <w:t xml:space="preserve">Выполнение показателя пассажирооборота к уровню 2020 года составило </w:t>
      </w:r>
      <w:r w:rsidR="00DD7FC6" w:rsidRPr="00450BE4">
        <w:rPr>
          <w:sz w:val="30"/>
          <w:szCs w:val="30"/>
        </w:rPr>
        <w:t>1</w:t>
      </w:r>
      <w:r w:rsidR="00557CFC" w:rsidRPr="00450BE4">
        <w:rPr>
          <w:sz w:val="30"/>
          <w:szCs w:val="30"/>
        </w:rPr>
        <w:t>41,0</w:t>
      </w:r>
      <w:r w:rsidRPr="00450BE4">
        <w:rPr>
          <w:sz w:val="30"/>
          <w:szCs w:val="30"/>
        </w:rPr>
        <w:t> % при задании 1</w:t>
      </w:r>
      <w:r w:rsidR="00557CFC" w:rsidRPr="00450BE4">
        <w:rPr>
          <w:sz w:val="30"/>
          <w:szCs w:val="30"/>
        </w:rPr>
        <w:t>25,2</w:t>
      </w:r>
      <w:r w:rsidRPr="00450BE4">
        <w:rPr>
          <w:sz w:val="30"/>
          <w:szCs w:val="30"/>
        </w:rPr>
        <w:t xml:space="preserve"> %. </w:t>
      </w:r>
    </w:p>
    <w:p w14:paraId="738FDBBB" w14:textId="32082DF3" w:rsidR="00DA3B6D" w:rsidRPr="00450BE4" w:rsidRDefault="00DA3B6D" w:rsidP="00DD7FC6">
      <w:pPr>
        <w:spacing w:after="0" w:line="240" w:lineRule="auto"/>
        <w:ind w:firstLine="709"/>
        <w:jc w:val="both"/>
        <w:rPr>
          <w:sz w:val="30"/>
          <w:szCs w:val="30"/>
        </w:rPr>
      </w:pPr>
      <w:r w:rsidRPr="00450BE4">
        <w:rPr>
          <w:sz w:val="30"/>
          <w:szCs w:val="30"/>
        </w:rPr>
        <w:t xml:space="preserve">Выполнение показателя экспорт транспортных услуг к уровню </w:t>
      </w:r>
      <w:r w:rsidR="00E070ED" w:rsidRPr="00450BE4">
        <w:rPr>
          <w:sz w:val="30"/>
          <w:szCs w:val="30"/>
        </w:rPr>
        <w:t xml:space="preserve">                 </w:t>
      </w:r>
      <w:r w:rsidRPr="00450BE4">
        <w:rPr>
          <w:sz w:val="30"/>
          <w:szCs w:val="30"/>
        </w:rPr>
        <w:t xml:space="preserve">2020 года составило </w:t>
      </w:r>
      <w:r w:rsidR="00DD7FC6" w:rsidRPr="00450BE4">
        <w:rPr>
          <w:sz w:val="30"/>
          <w:szCs w:val="30"/>
        </w:rPr>
        <w:t>1</w:t>
      </w:r>
      <w:r w:rsidR="00557CFC" w:rsidRPr="00450BE4">
        <w:rPr>
          <w:sz w:val="30"/>
          <w:szCs w:val="30"/>
        </w:rPr>
        <w:t>21,8</w:t>
      </w:r>
      <w:r w:rsidRPr="00450BE4">
        <w:rPr>
          <w:sz w:val="30"/>
          <w:szCs w:val="30"/>
        </w:rPr>
        <w:t> % при задании 1</w:t>
      </w:r>
      <w:r w:rsidR="000419DF" w:rsidRPr="00450BE4">
        <w:rPr>
          <w:sz w:val="30"/>
          <w:szCs w:val="30"/>
        </w:rPr>
        <w:t>1</w:t>
      </w:r>
      <w:r w:rsidR="00557CFC" w:rsidRPr="00450BE4">
        <w:rPr>
          <w:sz w:val="30"/>
          <w:szCs w:val="30"/>
        </w:rPr>
        <w:t>8,4</w:t>
      </w:r>
      <w:r w:rsidRPr="00450BE4">
        <w:rPr>
          <w:sz w:val="30"/>
          <w:szCs w:val="30"/>
        </w:rPr>
        <w:t xml:space="preserve"> %. </w:t>
      </w:r>
    </w:p>
    <w:p w14:paraId="70ED8FD0" w14:textId="39B04E46" w:rsidR="00DA3B6D" w:rsidRPr="00450BE4" w:rsidRDefault="00DA3B6D" w:rsidP="009A2337">
      <w:pPr>
        <w:spacing w:after="0" w:line="240" w:lineRule="auto"/>
        <w:ind w:firstLine="709"/>
        <w:jc w:val="both"/>
        <w:rPr>
          <w:sz w:val="30"/>
          <w:szCs w:val="30"/>
        </w:rPr>
      </w:pPr>
      <w:r w:rsidRPr="00E21A04">
        <w:rPr>
          <w:b/>
          <w:bCs/>
          <w:sz w:val="30"/>
          <w:szCs w:val="30"/>
        </w:rPr>
        <w:lastRenderedPageBreak/>
        <w:t>Из 1</w:t>
      </w:r>
      <w:r w:rsidR="00CA558F" w:rsidRPr="00E21A04">
        <w:rPr>
          <w:b/>
          <w:bCs/>
          <w:sz w:val="30"/>
          <w:szCs w:val="30"/>
        </w:rPr>
        <w:t>5</w:t>
      </w:r>
      <w:r w:rsidRPr="00E21A04">
        <w:rPr>
          <w:b/>
          <w:bCs/>
          <w:sz w:val="30"/>
          <w:szCs w:val="30"/>
        </w:rPr>
        <w:t xml:space="preserve"> целевых </w:t>
      </w:r>
      <w:r w:rsidRPr="000233AC">
        <w:rPr>
          <w:b/>
          <w:bCs/>
          <w:sz w:val="30"/>
          <w:szCs w:val="30"/>
        </w:rPr>
        <w:t>показателей</w:t>
      </w:r>
      <w:r w:rsidRPr="00450BE4">
        <w:rPr>
          <w:sz w:val="30"/>
          <w:szCs w:val="30"/>
        </w:rPr>
        <w:t>, предусмотренных на 202</w:t>
      </w:r>
      <w:r w:rsidR="00557CFC" w:rsidRPr="00450BE4">
        <w:rPr>
          <w:sz w:val="30"/>
          <w:szCs w:val="30"/>
        </w:rPr>
        <w:t>4</w:t>
      </w:r>
      <w:r w:rsidRPr="00450BE4">
        <w:rPr>
          <w:sz w:val="30"/>
          <w:szCs w:val="30"/>
        </w:rPr>
        <w:t xml:space="preserve"> год, выполнено </w:t>
      </w:r>
      <w:r w:rsidR="00557CFC" w:rsidRPr="00450BE4">
        <w:rPr>
          <w:sz w:val="30"/>
          <w:szCs w:val="30"/>
        </w:rPr>
        <w:t>6</w:t>
      </w:r>
      <w:r w:rsidRPr="00450BE4">
        <w:rPr>
          <w:sz w:val="30"/>
          <w:szCs w:val="30"/>
        </w:rPr>
        <w:t>, в том числе по:</w:t>
      </w:r>
    </w:p>
    <w:p w14:paraId="64B31A91" w14:textId="0002AC54" w:rsidR="000C6325" w:rsidRPr="00450BE4" w:rsidRDefault="00DA3B6D" w:rsidP="009A2337">
      <w:pPr>
        <w:spacing w:after="0" w:line="240" w:lineRule="auto"/>
        <w:ind w:firstLine="709"/>
        <w:jc w:val="both"/>
        <w:rPr>
          <w:sz w:val="30"/>
          <w:szCs w:val="30"/>
        </w:rPr>
      </w:pPr>
      <w:r w:rsidRPr="000233AC">
        <w:rPr>
          <w:b/>
          <w:bCs/>
          <w:sz w:val="30"/>
          <w:szCs w:val="30"/>
        </w:rPr>
        <w:t xml:space="preserve">подпрограмме </w:t>
      </w:r>
      <w:r w:rsidR="009A2337" w:rsidRPr="000233AC">
        <w:rPr>
          <w:b/>
          <w:bCs/>
          <w:sz w:val="30"/>
          <w:szCs w:val="30"/>
        </w:rPr>
        <w:t>1</w:t>
      </w:r>
      <w:r w:rsidRPr="00450BE4">
        <w:rPr>
          <w:sz w:val="30"/>
          <w:szCs w:val="30"/>
        </w:rPr>
        <w:t xml:space="preserve"> </w:t>
      </w:r>
      <w:r w:rsidR="00557CFC" w:rsidRPr="00450BE4">
        <w:rPr>
          <w:sz w:val="30"/>
          <w:szCs w:val="30"/>
        </w:rPr>
        <w:t>–</w:t>
      </w:r>
      <w:r w:rsidR="00877C1D" w:rsidRPr="00450BE4">
        <w:rPr>
          <w:sz w:val="30"/>
          <w:szCs w:val="30"/>
        </w:rPr>
        <w:t xml:space="preserve"> выполнено </w:t>
      </w:r>
      <w:r w:rsidR="00557CFC" w:rsidRPr="00450BE4">
        <w:rPr>
          <w:sz w:val="30"/>
          <w:szCs w:val="30"/>
        </w:rPr>
        <w:t>3</w:t>
      </w:r>
      <w:r w:rsidR="00877C1D" w:rsidRPr="00450BE4">
        <w:rPr>
          <w:sz w:val="30"/>
          <w:szCs w:val="30"/>
        </w:rPr>
        <w:t xml:space="preserve"> целевых показателя </w:t>
      </w:r>
      <w:r w:rsidRPr="00450BE4">
        <w:rPr>
          <w:sz w:val="30"/>
          <w:szCs w:val="30"/>
        </w:rPr>
        <w:t xml:space="preserve">из 4 </w:t>
      </w:r>
      <w:r w:rsidR="009A2337" w:rsidRPr="00450BE4">
        <w:rPr>
          <w:sz w:val="30"/>
          <w:szCs w:val="30"/>
        </w:rPr>
        <w:t xml:space="preserve">(пассажирооборот, </w:t>
      </w:r>
      <w:r w:rsidR="00557CFC" w:rsidRPr="00450BE4">
        <w:rPr>
          <w:sz w:val="30"/>
          <w:szCs w:val="30"/>
        </w:rPr>
        <w:t xml:space="preserve">экспорт транспортных услуг, </w:t>
      </w:r>
      <w:r w:rsidR="009A2337" w:rsidRPr="00450BE4">
        <w:rPr>
          <w:sz w:val="30"/>
          <w:szCs w:val="30"/>
        </w:rPr>
        <w:t>доля электрифицированных железнодорожных путей от всей протяженности железнодорожных путей Белорусской железной дороги)</w:t>
      </w:r>
      <w:r w:rsidR="000C6325" w:rsidRPr="00450BE4">
        <w:rPr>
          <w:sz w:val="30"/>
          <w:szCs w:val="30"/>
        </w:rPr>
        <w:t xml:space="preserve">. Не выполнен </w:t>
      </w:r>
      <w:r w:rsidR="00557CFC" w:rsidRPr="00450BE4">
        <w:rPr>
          <w:sz w:val="30"/>
          <w:szCs w:val="30"/>
        </w:rPr>
        <w:t>1</w:t>
      </w:r>
      <w:r w:rsidR="000C6325" w:rsidRPr="00450BE4">
        <w:rPr>
          <w:sz w:val="30"/>
          <w:szCs w:val="30"/>
        </w:rPr>
        <w:t xml:space="preserve"> целев</w:t>
      </w:r>
      <w:r w:rsidR="00557CFC" w:rsidRPr="00450BE4">
        <w:rPr>
          <w:sz w:val="30"/>
          <w:szCs w:val="30"/>
        </w:rPr>
        <w:t>ой</w:t>
      </w:r>
      <w:r w:rsidR="000C6325" w:rsidRPr="00450BE4">
        <w:rPr>
          <w:sz w:val="30"/>
          <w:szCs w:val="30"/>
        </w:rPr>
        <w:t xml:space="preserve"> показател</w:t>
      </w:r>
      <w:r w:rsidR="00557CFC" w:rsidRPr="00450BE4">
        <w:rPr>
          <w:sz w:val="30"/>
          <w:szCs w:val="30"/>
        </w:rPr>
        <w:t>ь</w:t>
      </w:r>
      <w:r w:rsidR="000C6325" w:rsidRPr="00450BE4">
        <w:rPr>
          <w:sz w:val="30"/>
          <w:szCs w:val="30"/>
        </w:rPr>
        <w:t xml:space="preserve"> (грузооборот);</w:t>
      </w:r>
    </w:p>
    <w:p w14:paraId="460F1E31" w14:textId="23DF0E14" w:rsidR="00DA3B6D" w:rsidRPr="00450BE4" w:rsidRDefault="00DA3B6D" w:rsidP="009A2337">
      <w:pPr>
        <w:spacing w:after="0" w:line="240" w:lineRule="auto"/>
        <w:ind w:firstLine="709"/>
        <w:jc w:val="both"/>
        <w:rPr>
          <w:sz w:val="30"/>
          <w:szCs w:val="30"/>
        </w:rPr>
      </w:pPr>
      <w:r w:rsidRPr="000233AC">
        <w:rPr>
          <w:b/>
          <w:bCs/>
          <w:sz w:val="30"/>
          <w:szCs w:val="30"/>
        </w:rPr>
        <w:t>подпрограмме 2</w:t>
      </w:r>
      <w:r w:rsidRPr="00450BE4">
        <w:rPr>
          <w:sz w:val="30"/>
          <w:szCs w:val="30"/>
        </w:rPr>
        <w:t xml:space="preserve"> </w:t>
      </w:r>
      <w:r w:rsidRPr="00E21A04">
        <w:rPr>
          <w:sz w:val="30"/>
          <w:szCs w:val="30"/>
        </w:rPr>
        <w:t xml:space="preserve">– </w:t>
      </w:r>
      <w:r w:rsidR="00877C1D" w:rsidRPr="00E21A04">
        <w:rPr>
          <w:sz w:val="30"/>
          <w:szCs w:val="30"/>
        </w:rPr>
        <w:t>выполнен</w:t>
      </w:r>
      <w:r w:rsidR="00557CFC" w:rsidRPr="00E21A04">
        <w:rPr>
          <w:sz w:val="30"/>
          <w:szCs w:val="30"/>
        </w:rPr>
        <w:t>о</w:t>
      </w:r>
      <w:r w:rsidR="00877C1D" w:rsidRPr="00E21A04">
        <w:rPr>
          <w:sz w:val="30"/>
          <w:szCs w:val="30"/>
        </w:rPr>
        <w:t xml:space="preserve"> </w:t>
      </w:r>
      <w:r w:rsidR="00557CFC" w:rsidRPr="00E21A04">
        <w:rPr>
          <w:sz w:val="30"/>
          <w:szCs w:val="30"/>
        </w:rPr>
        <w:t>3</w:t>
      </w:r>
      <w:r w:rsidRPr="00E21A04">
        <w:rPr>
          <w:sz w:val="30"/>
          <w:szCs w:val="30"/>
        </w:rPr>
        <w:t xml:space="preserve"> </w:t>
      </w:r>
      <w:r w:rsidR="00877C1D" w:rsidRPr="00E21A04">
        <w:rPr>
          <w:sz w:val="30"/>
          <w:szCs w:val="30"/>
        </w:rPr>
        <w:t>целев</w:t>
      </w:r>
      <w:r w:rsidR="00557CFC" w:rsidRPr="00E21A04">
        <w:rPr>
          <w:sz w:val="30"/>
          <w:szCs w:val="30"/>
        </w:rPr>
        <w:t>ых</w:t>
      </w:r>
      <w:r w:rsidR="00877C1D" w:rsidRPr="00E21A04">
        <w:rPr>
          <w:sz w:val="30"/>
          <w:szCs w:val="30"/>
        </w:rPr>
        <w:t xml:space="preserve"> </w:t>
      </w:r>
      <w:r w:rsidR="00877C1D" w:rsidRPr="00450BE4">
        <w:rPr>
          <w:sz w:val="30"/>
          <w:szCs w:val="30"/>
        </w:rPr>
        <w:t>показател</w:t>
      </w:r>
      <w:r w:rsidR="00557CFC" w:rsidRPr="00450BE4">
        <w:rPr>
          <w:sz w:val="30"/>
          <w:szCs w:val="30"/>
        </w:rPr>
        <w:t>я</w:t>
      </w:r>
      <w:r w:rsidR="00877C1D" w:rsidRPr="00450BE4">
        <w:rPr>
          <w:sz w:val="30"/>
          <w:szCs w:val="30"/>
        </w:rPr>
        <w:t xml:space="preserve"> </w:t>
      </w:r>
      <w:r w:rsidRPr="00450BE4">
        <w:rPr>
          <w:sz w:val="30"/>
          <w:szCs w:val="30"/>
        </w:rPr>
        <w:t xml:space="preserve">из </w:t>
      </w:r>
      <w:r w:rsidR="009A2337" w:rsidRPr="00450BE4">
        <w:rPr>
          <w:sz w:val="30"/>
          <w:szCs w:val="30"/>
        </w:rPr>
        <w:t>4</w:t>
      </w:r>
      <w:r w:rsidRPr="00450BE4">
        <w:rPr>
          <w:sz w:val="30"/>
          <w:szCs w:val="30"/>
        </w:rPr>
        <w:t xml:space="preserve"> (</w:t>
      </w:r>
      <w:r w:rsidR="000419DF" w:rsidRPr="00450BE4">
        <w:rPr>
          <w:sz w:val="30"/>
          <w:szCs w:val="30"/>
        </w:rPr>
        <w:t>пассажирооборот</w:t>
      </w:r>
      <w:r w:rsidR="00557CFC" w:rsidRPr="00450BE4">
        <w:rPr>
          <w:sz w:val="30"/>
          <w:szCs w:val="30"/>
        </w:rPr>
        <w:t>, экспорт транспортных услуг, доля электрифицированных транспортных средств, выполняющих городские перевозки пассажиров в регулярном сообщении, в общем количестве подвижного состава, осуществляющего перевозки пассажиров городским электрическим транспортом, метрополитеном и автомобильным транспортом общего пользования</w:t>
      </w:r>
      <w:r w:rsidRPr="00450BE4">
        <w:rPr>
          <w:sz w:val="30"/>
          <w:szCs w:val="30"/>
        </w:rPr>
        <w:t>)</w:t>
      </w:r>
      <w:r w:rsidR="000C6325" w:rsidRPr="00450BE4">
        <w:rPr>
          <w:sz w:val="30"/>
          <w:szCs w:val="30"/>
        </w:rPr>
        <w:t xml:space="preserve">. Не выполнен </w:t>
      </w:r>
      <w:r w:rsidR="00557CFC" w:rsidRPr="00450BE4">
        <w:rPr>
          <w:sz w:val="30"/>
          <w:szCs w:val="30"/>
        </w:rPr>
        <w:t>1</w:t>
      </w:r>
      <w:r w:rsidR="000C6325" w:rsidRPr="00450BE4">
        <w:rPr>
          <w:sz w:val="30"/>
          <w:szCs w:val="30"/>
        </w:rPr>
        <w:t xml:space="preserve"> целев</w:t>
      </w:r>
      <w:r w:rsidR="00557CFC" w:rsidRPr="00450BE4">
        <w:rPr>
          <w:sz w:val="30"/>
          <w:szCs w:val="30"/>
        </w:rPr>
        <w:t>ой</w:t>
      </w:r>
      <w:r w:rsidR="000C6325" w:rsidRPr="00450BE4">
        <w:rPr>
          <w:sz w:val="30"/>
          <w:szCs w:val="30"/>
        </w:rPr>
        <w:t xml:space="preserve"> показател</w:t>
      </w:r>
      <w:r w:rsidR="00557CFC" w:rsidRPr="00450BE4">
        <w:rPr>
          <w:sz w:val="30"/>
          <w:szCs w:val="30"/>
        </w:rPr>
        <w:t>ь</w:t>
      </w:r>
      <w:r w:rsidR="000C6325" w:rsidRPr="00450BE4">
        <w:rPr>
          <w:sz w:val="30"/>
          <w:szCs w:val="30"/>
        </w:rPr>
        <w:t xml:space="preserve"> (грузооборот)</w:t>
      </w:r>
      <w:r w:rsidR="00033406" w:rsidRPr="00450BE4">
        <w:rPr>
          <w:sz w:val="30"/>
          <w:szCs w:val="30"/>
        </w:rPr>
        <w:t>;</w:t>
      </w:r>
    </w:p>
    <w:p w14:paraId="4D061EC2" w14:textId="77777777" w:rsidR="00DA3B6D" w:rsidRPr="00450BE4" w:rsidRDefault="00DA3B6D" w:rsidP="009A2337">
      <w:pPr>
        <w:spacing w:after="0" w:line="240" w:lineRule="auto"/>
        <w:ind w:firstLine="709"/>
        <w:jc w:val="both"/>
        <w:rPr>
          <w:sz w:val="30"/>
          <w:szCs w:val="30"/>
        </w:rPr>
      </w:pPr>
      <w:r w:rsidRPr="000233AC">
        <w:rPr>
          <w:b/>
          <w:bCs/>
          <w:sz w:val="30"/>
          <w:szCs w:val="30"/>
        </w:rPr>
        <w:t>подпрограмме 3</w:t>
      </w:r>
      <w:r w:rsidRPr="00450BE4">
        <w:rPr>
          <w:sz w:val="30"/>
          <w:szCs w:val="30"/>
        </w:rPr>
        <w:t xml:space="preserve"> – </w:t>
      </w:r>
      <w:r w:rsidR="000419DF" w:rsidRPr="00450BE4">
        <w:rPr>
          <w:sz w:val="30"/>
          <w:szCs w:val="30"/>
        </w:rPr>
        <w:t>выполнено 0</w:t>
      </w:r>
      <w:r w:rsidR="000419DF" w:rsidRPr="00450BE4">
        <w:t xml:space="preserve"> </w:t>
      </w:r>
      <w:r w:rsidR="000419DF" w:rsidRPr="00450BE4">
        <w:rPr>
          <w:sz w:val="30"/>
          <w:szCs w:val="30"/>
        </w:rPr>
        <w:t xml:space="preserve">целевых показателей из 2. Не </w:t>
      </w:r>
      <w:r w:rsidR="00877C1D" w:rsidRPr="00450BE4">
        <w:rPr>
          <w:sz w:val="30"/>
          <w:szCs w:val="30"/>
        </w:rPr>
        <w:t>выполнен</w:t>
      </w:r>
      <w:r w:rsidR="000419DF" w:rsidRPr="00450BE4">
        <w:rPr>
          <w:sz w:val="30"/>
          <w:szCs w:val="30"/>
        </w:rPr>
        <w:t>ы</w:t>
      </w:r>
      <w:r w:rsidR="00877C1D" w:rsidRPr="00450BE4">
        <w:rPr>
          <w:sz w:val="30"/>
          <w:szCs w:val="30"/>
        </w:rPr>
        <w:t xml:space="preserve"> </w:t>
      </w:r>
      <w:r w:rsidR="000419DF" w:rsidRPr="00450BE4">
        <w:rPr>
          <w:sz w:val="30"/>
          <w:szCs w:val="30"/>
        </w:rPr>
        <w:t>2</w:t>
      </w:r>
      <w:r w:rsidRPr="00450BE4">
        <w:rPr>
          <w:sz w:val="30"/>
          <w:szCs w:val="30"/>
        </w:rPr>
        <w:t xml:space="preserve"> </w:t>
      </w:r>
      <w:r w:rsidR="00877C1D" w:rsidRPr="00450BE4">
        <w:rPr>
          <w:sz w:val="30"/>
          <w:szCs w:val="30"/>
        </w:rPr>
        <w:t>целев</w:t>
      </w:r>
      <w:r w:rsidR="000419DF" w:rsidRPr="00450BE4">
        <w:rPr>
          <w:sz w:val="30"/>
          <w:szCs w:val="30"/>
        </w:rPr>
        <w:t>ых</w:t>
      </w:r>
      <w:r w:rsidR="00877C1D" w:rsidRPr="00450BE4">
        <w:rPr>
          <w:sz w:val="30"/>
          <w:szCs w:val="30"/>
        </w:rPr>
        <w:t xml:space="preserve"> показател</w:t>
      </w:r>
      <w:r w:rsidR="000419DF" w:rsidRPr="00450BE4">
        <w:rPr>
          <w:sz w:val="30"/>
          <w:szCs w:val="30"/>
        </w:rPr>
        <w:t>я</w:t>
      </w:r>
      <w:r w:rsidR="00877C1D" w:rsidRPr="00450BE4">
        <w:rPr>
          <w:sz w:val="30"/>
          <w:szCs w:val="30"/>
        </w:rPr>
        <w:t xml:space="preserve"> </w:t>
      </w:r>
      <w:r w:rsidRPr="00450BE4">
        <w:rPr>
          <w:sz w:val="30"/>
          <w:szCs w:val="30"/>
        </w:rPr>
        <w:t>(</w:t>
      </w:r>
      <w:r w:rsidR="000419DF" w:rsidRPr="00450BE4">
        <w:rPr>
          <w:sz w:val="30"/>
          <w:szCs w:val="30"/>
        </w:rPr>
        <w:t xml:space="preserve">грузооборот, </w:t>
      </w:r>
      <w:r w:rsidR="009A2337" w:rsidRPr="00450BE4">
        <w:rPr>
          <w:sz w:val="30"/>
          <w:szCs w:val="30"/>
        </w:rPr>
        <w:t>количество судов, зарегистрированных в Государственном реестре морских судов Республики Беларусь</w:t>
      </w:r>
      <w:r w:rsidRPr="00450BE4">
        <w:rPr>
          <w:sz w:val="30"/>
          <w:szCs w:val="30"/>
        </w:rPr>
        <w:t>)</w:t>
      </w:r>
      <w:r w:rsidR="00033406" w:rsidRPr="00450BE4">
        <w:rPr>
          <w:sz w:val="30"/>
          <w:szCs w:val="30"/>
        </w:rPr>
        <w:t>;</w:t>
      </w:r>
      <w:r w:rsidRPr="00450BE4">
        <w:rPr>
          <w:sz w:val="30"/>
          <w:szCs w:val="30"/>
        </w:rPr>
        <w:t xml:space="preserve"> </w:t>
      </w:r>
    </w:p>
    <w:p w14:paraId="7ED6D3F6" w14:textId="47127244" w:rsidR="00DA3B6D" w:rsidRPr="00450BE4" w:rsidRDefault="00DA3B6D" w:rsidP="009A2337">
      <w:pPr>
        <w:spacing w:after="0" w:line="240" w:lineRule="auto"/>
        <w:ind w:firstLine="709"/>
        <w:jc w:val="both"/>
        <w:rPr>
          <w:sz w:val="30"/>
          <w:szCs w:val="30"/>
        </w:rPr>
      </w:pPr>
      <w:r w:rsidRPr="000233AC">
        <w:rPr>
          <w:b/>
          <w:bCs/>
          <w:sz w:val="30"/>
          <w:szCs w:val="30"/>
        </w:rPr>
        <w:t>подпрограмме 4</w:t>
      </w:r>
      <w:r w:rsidRPr="00450BE4">
        <w:rPr>
          <w:sz w:val="30"/>
          <w:szCs w:val="30"/>
        </w:rPr>
        <w:t xml:space="preserve"> – </w:t>
      </w:r>
      <w:r w:rsidR="00877C1D" w:rsidRPr="00450BE4">
        <w:rPr>
          <w:sz w:val="30"/>
          <w:szCs w:val="30"/>
        </w:rPr>
        <w:t xml:space="preserve">выполнено </w:t>
      </w:r>
      <w:r w:rsidR="00E11723" w:rsidRPr="00450BE4">
        <w:rPr>
          <w:sz w:val="30"/>
          <w:szCs w:val="30"/>
        </w:rPr>
        <w:t>0</w:t>
      </w:r>
      <w:r w:rsidR="00877C1D" w:rsidRPr="00450BE4">
        <w:t xml:space="preserve"> </w:t>
      </w:r>
      <w:r w:rsidR="00877C1D" w:rsidRPr="00450BE4">
        <w:rPr>
          <w:sz w:val="30"/>
          <w:szCs w:val="30"/>
        </w:rPr>
        <w:t>целевых показателей</w:t>
      </w:r>
      <w:r w:rsidRPr="00450BE4">
        <w:rPr>
          <w:sz w:val="30"/>
          <w:szCs w:val="30"/>
        </w:rPr>
        <w:t xml:space="preserve"> из </w:t>
      </w:r>
      <w:r w:rsidR="009A2337" w:rsidRPr="00450BE4">
        <w:rPr>
          <w:sz w:val="30"/>
          <w:szCs w:val="30"/>
        </w:rPr>
        <w:t>5</w:t>
      </w:r>
      <w:r w:rsidR="00F17ADE" w:rsidRPr="00450BE4">
        <w:rPr>
          <w:sz w:val="30"/>
          <w:szCs w:val="30"/>
        </w:rPr>
        <w:t>.</w:t>
      </w:r>
      <w:r w:rsidR="00E11723" w:rsidRPr="00450BE4">
        <w:rPr>
          <w:sz w:val="30"/>
          <w:szCs w:val="30"/>
        </w:rPr>
        <w:t xml:space="preserve"> </w:t>
      </w:r>
      <w:r w:rsidR="00F17ADE" w:rsidRPr="00450BE4">
        <w:rPr>
          <w:sz w:val="30"/>
          <w:szCs w:val="30"/>
        </w:rPr>
        <w:t>Н</w:t>
      </w:r>
      <w:r w:rsidR="00E11723" w:rsidRPr="00450BE4">
        <w:rPr>
          <w:sz w:val="30"/>
          <w:szCs w:val="30"/>
        </w:rPr>
        <w:t>е выполнено 5 целевых показателей (пассажирооборот, грузооборот, объем обслуженных пассажиров в аэропортах, объем оказанных аэронавигационных услуг на маршруте (полеты), экспорт транспортных услуг);</w:t>
      </w:r>
    </w:p>
    <w:p w14:paraId="128E7C41" w14:textId="575D84D3" w:rsidR="00DA3B6D" w:rsidRPr="00450BE4" w:rsidRDefault="00DA3B6D" w:rsidP="00033406">
      <w:pPr>
        <w:spacing w:after="0" w:line="240" w:lineRule="auto"/>
        <w:ind w:firstLine="709"/>
        <w:jc w:val="both"/>
        <w:rPr>
          <w:sz w:val="30"/>
          <w:szCs w:val="30"/>
        </w:rPr>
      </w:pPr>
      <w:r w:rsidRPr="000233AC">
        <w:rPr>
          <w:b/>
          <w:bCs/>
          <w:sz w:val="30"/>
          <w:szCs w:val="30"/>
        </w:rPr>
        <w:t>подпрограмме 5</w:t>
      </w:r>
      <w:r w:rsidRPr="00450BE4">
        <w:rPr>
          <w:sz w:val="30"/>
          <w:szCs w:val="30"/>
        </w:rPr>
        <w:t xml:space="preserve"> –</w:t>
      </w:r>
      <w:r w:rsidR="00CA558F" w:rsidRPr="00450BE4">
        <w:rPr>
          <w:sz w:val="30"/>
          <w:szCs w:val="30"/>
        </w:rPr>
        <w:t xml:space="preserve"> </w:t>
      </w:r>
      <w:r w:rsidR="00877C1D" w:rsidRPr="00450BE4">
        <w:rPr>
          <w:sz w:val="30"/>
          <w:szCs w:val="30"/>
        </w:rPr>
        <w:t>целев</w:t>
      </w:r>
      <w:r w:rsidR="000419DF" w:rsidRPr="00450BE4">
        <w:rPr>
          <w:sz w:val="30"/>
          <w:szCs w:val="30"/>
        </w:rPr>
        <w:t>о</w:t>
      </w:r>
      <w:r w:rsidR="00CA558F" w:rsidRPr="00450BE4">
        <w:rPr>
          <w:sz w:val="30"/>
          <w:szCs w:val="30"/>
        </w:rPr>
        <w:t>й</w:t>
      </w:r>
      <w:r w:rsidR="00877C1D" w:rsidRPr="00450BE4">
        <w:rPr>
          <w:sz w:val="30"/>
          <w:szCs w:val="30"/>
        </w:rPr>
        <w:t xml:space="preserve"> показател</w:t>
      </w:r>
      <w:r w:rsidR="00CA558F" w:rsidRPr="00450BE4">
        <w:rPr>
          <w:sz w:val="30"/>
          <w:szCs w:val="30"/>
        </w:rPr>
        <w:t>ь на 202</w:t>
      </w:r>
      <w:r w:rsidR="00557CFC" w:rsidRPr="00450BE4">
        <w:rPr>
          <w:sz w:val="30"/>
          <w:szCs w:val="30"/>
        </w:rPr>
        <w:t>4</w:t>
      </w:r>
      <w:r w:rsidR="00CA558F" w:rsidRPr="00450BE4">
        <w:rPr>
          <w:sz w:val="30"/>
          <w:szCs w:val="30"/>
        </w:rPr>
        <w:t xml:space="preserve"> год не предусмотрен </w:t>
      </w:r>
      <w:r w:rsidRPr="000233AC">
        <w:rPr>
          <w:i/>
          <w:iCs/>
          <w:sz w:val="30"/>
          <w:szCs w:val="30"/>
        </w:rPr>
        <w:t>(</w:t>
      </w:r>
      <w:r w:rsidR="00E11723" w:rsidRPr="000233AC">
        <w:rPr>
          <w:i/>
          <w:iCs/>
          <w:sz w:val="30"/>
          <w:szCs w:val="30"/>
        </w:rPr>
        <w:t>мероприяти</w:t>
      </w:r>
      <w:r w:rsidR="00942D3D" w:rsidRPr="000233AC">
        <w:rPr>
          <w:i/>
          <w:iCs/>
          <w:sz w:val="30"/>
          <w:szCs w:val="30"/>
        </w:rPr>
        <w:t>я</w:t>
      </w:r>
      <w:r w:rsidR="00E11723" w:rsidRPr="000233AC">
        <w:rPr>
          <w:i/>
          <w:iCs/>
          <w:sz w:val="30"/>
          <w:szCs w:val="30"/>
        </w:rPr>
        <w:t xml:space="preserve"> по научному обеспечению деятельности, учитываем</w:t>
      </w:r>
      <w:r w:rsidR="00942D3D" w:rsidRPr="000233AC">
        <w:rPr>
          <w:i/>
          <w:iCs/>
          <w:sz w:val="30"/>
          <w:szCs w:val="30"/>
        </w:rPr>
        <w:t>ы</w:t>
      </w:r>
      <w:r w:rsidR="00CA558F" w:rsidRPr="000233AC">
        <w:rPr>
          <w:i/>
          <w:iCs/>
          <w:sz w:val="30"/>
          <w:szCs w:val="30"/>
        </w:rPr>
        <w:t>е</w:t>
      </w:r>
      <w:r w:rsidR="00E11723" w:rsidRPr="000233AC">
        <w:rPr>
          <w:i/>
          <w:iCs/>
          <w:sz w:val="30"/>
          <w:szCs w:val="30"/>
        </w:rPr>
        <w:t xml:space="preserve"> в расчете степени достижения плановых значений целевых показателей подпрограммы, </w:t>
      </w:r>
      <w:r w:rsidR="00942D3D" w:rsidRPr="000233AC">
        <w:rPr>
          <w:i/>
          <w:iCs/>
          <w:sz w:val="30"/>
          <w:szCs w:val="30"/>
        </w:rPr>
        <w:t>в 202</w:t>
      </w:r>
      <w:r w:rsidR="007F280F" w:rsidRPr="000233AC">
        <w:rPr>
          <w:i/>
          <w:iCs/>
          <w:sz w:val="30"/>
          <w:szCs w:val="30"/>
        </w:rPr>
        <w:t>4</w:t>
      </w:r>
      <w:r w:rsidR="00942D3D" w:rsidRPr="000233AC">
        <w:rPr>
          <w:i/>
          <w:iCs/>
          <w:sz w:val="30"/>
          <w:szCs w:val="30"/>
        </w:rPr>
        <w:t xml:space="preserve"> году отсутствуют, иные мероприятия по научному обеспечению деятельности выполнены в соответствии с заключенными догов</w:t>
      </w:r>
      <w:r w:rsidR="00B82B02" w:rsidRPr="000233AC">
        <w:rPr>
          <w:i/>
          <w:iCs/>
          <w:sz w:val="30"/>
          <w:szCs w:val="30"/>
        </w:rPr>
        <w:t>о</w:t>
      </w:r>
      <w:r w:rsidR="00942D3D" w:rsidRPr="000233AC">
        <w:rPr>
          <w:i/>
          <w:iCs/>
          <w:sz w:val="30"/>
          <w:szCs w:val="30"/>
        </w:rPr>
        <w:t>рами)</w:t>
      </w:r>
      <w:r w:rsidRPr="000233AC">
        <w:rPr>
          <w:i/>
          <w:iCs/>
          <w:sz w:val="30"/>
          <w:szCs w:val="30"/>
        </w:rPr>
        <w:t>.</w:t>
      </w:r>
    </w:p>
    <w:p w14:paraId="120083A5" w14:textId="77777777" w:rsidR="005F0EC9" w:rsidRPr="00E21A04" w:rsidRDefault="005F0EC9" w:rsidP="005A7FA7">
      <w:pPr>
        <w:pStyle w:val="aa"/>
        <w:spacing w:after="0" w:line="240" w:lineRule="auto"/>
        <w:ind w:left="0" w:firstLine="709"/>
        <w:jc w:val="both"/>
        <w:rPr>
          <w:i/>
          <w:sz w:val="30"/>
          <w:szCs w:val="30"/>
          <w:lang w:eastAsia="ru-RU"/>
        </w:rPr>
      </w:pPr>
      <w:r w:rsidRPr="00E21A04">
        <w:rPr>
          <w:i/>
          <w:sz w:val="30"/>
          <w:szCs w:val="30"/>
        </w:rPr>
        <w:t>Справочно: Степень решения задач подпрограмм Государственной программы составила:</w:t>
      </w:r>
    </w:p>
    <w:p w14:paraId="38C71C18" w14:textId="77777777" w:rsidR="005F0EC9" w:rsidRPr="00E21A04" w:rsidRDefault="005F0EC9" w:rsidP="005A7FA7">
      <w:pPr>
        <w:pStyle w:val="aa"/>
        <w:spacing w:after="0" w:line="240" w:lineRule="auto"/>
        <w:ind w:left="709"/>
        <w:jc w:val="both"/>
        <w:rPr>
          <w:i/>
          <w:sz w:val="30"/>
          <w:szCs w:val="30"/>
          <w:lang w:eastAsia="ru-RU"/>
        </w:rPr>
      </w:pPr>
      <w:r w:rsidRPr="00E21A04">
        <w:rPr>
          <w:i/>
          <w:sz w:val="30"/>
          <w:szCs w:val="30"/>
          <w:lang w:eastAsia="ru-RU"/>
        </w:rPr>
        <w:t xml:space="preserve">подпрограмма 1 – </w:t>
      </w:r>
      <w:r w:rsidR="00E9481B" w:rsidRPr="00E21A04">
        <w:rPr>
          <w:i/>
          <w:sz w:val="30"/>
          <w:szCs w:val="30"/>
          <w:lang w:eastAsia="ru-RU"/>
        </w:rPr>
        <w:t>0,9</w:t>
      </w:r>
      <w:r w:rsidR="00942D3D" w:rsidRPr="00E21A04">
        <w:rPr>
          <w:i/>
          <w:sz w:val="30"/>
          <w:szCs w:val="30"/>
          <w:lang w:eastAsia="ru-RU"/>
        </w:rPr>
        <w:t>3</w:t>
      </w:r>
      <w:r w:rsidRPr="00E21A04">
        <w:rPr>
          <w:i/>
          <w:sz w:val="30"/>
          <w:szCs w:val="30"/>
          <w:lang w:eastAsia="ru-RU"/>
        </w:rPr>
        <w:t>;</w:t>
      </w:r>
    </w:p>
    <w:p w14:paraId="498DA5AD" w14:textId="02DBBD54" w:rsidR="005F0EC9" w:rsidRPr="00E21A04" w:rsidRDefault="005F0EC9" w:rsidP="005A7FA7">
      <w:pPr>
        <w:pStyle w:val="aa"/>
        <w:spacing w:after="0" w:line="240" w:lineRule="auto"/>
        <w:ind w:left="0" w:firstLine="709"/>
        <w:jc w:val="both"/>
        <w:rPr>
          <w:i/>
          <w:sz w:val="30"/>
          <w:szCs w:val="30"/>
          <w:lang w:eastAsia="ru-RU"/>
        </w:rPr>
      </w:pPr>
      <w:r w:rsidRPr="00E21A04">
        <w:rPr>
          <w:i/>
          <w:sz w:val="30"/>
          <w:szCs w:val="30"/>
          <w:lang w:eastAsia="ru-RU"/>
        </w:rPr>
        <w:t xml:space="preserve">подпрограмма 2 – </w:t>
      </w:r>
      <w:r w:rsidR="00BA5D48" w:rsidRPr="00E21A04">
        <w:rPr>
          <w:i/>
          <w:sz w:val="30"/>
          <w:szCs w:val="30"/>
          <w:lang w:eastAsia="ru-RU"/>
        </w:rPr>
        <w:t>0,</w:t>
      </w:r>
      <w:r w:rsidR="0080629F" w:rsidRPr="00E21A04">
        <w:rPr>
          <w:i/>
          <w:sz w:val="30"/>
          <w:szCs w:val="30"/>
          <w:lang w:eastAsia="ru-RU"/>
        </w:rPr>
        <w:t>9</w:t>
      </w:r>
      <w:r w:rsidR="00751104" w:rsidRPr="00E21A04">
        <w:rPr>
          <w:i/>
          <w:sz w:val="30"/>
          <w:szCs w:val="30"/>
          <w:lang w:eastAsia="ru-RU"/>
        </w:rPr>
        <w:t>4</w:t>
      </w:r>
      <w:r w:rsidRPr="00E21A04">
        <w:rPr>
          <w:i/>
          <w:sz w:val="30"/>
          <w:szCs w:val="30"/>
          <w:lang w:eastAsia="ru-RU"/>
        </w:rPr>
        <w:t>;</w:t>
      </w:r>
    </w:p>
    <w:p w14:paraId="5A19B955" w14:textId="1523B584" w:rsidR="005F0EC9" w:rsidRPr="00E21A04" w:rsidRDefault="005F0EC9" w:rsidP="005A7FA7">
      <w:pPr>
        <w:pStyle w:val="aa"/>
        <w:spacing w:after="0" w:line="240" w:lineRule="auto"/>
        <w:ind w:left="709"/>
        <w:jc w:val="both"/>
        <w:rPr>
          <w:i/>
          <w:sz w:val="30"/>
          <w:szCs w:val="30"/>
          <w:lang w:eastAsia="ru-RU"/>
        </w:rPr>
      </w:pPr>
      <w:r w:rsidRPr="00E21A04">
        <w:rPr>
          <w:i/>
          <w:sz w:val="30"/>
          <w:szCs w:val="30"/>
          <w:lang w:eastAsia="ru-RU"/>
        </w:rPr>
        <w:t xml:space="preserve">подпрограмма 3 – </w:t>
      </w:r>
      <w:r w:rsidR="00E9481B" w:rsidRPr="00E21A04">
        <w:rPr>
          <w:i/>
          <w:sz w:val="30"/>
          <w:szCs w:val="30"/>
          <w:lang w:eastAsia="ru-RU"/>
        </w:rPr>
        <w:t>0,</w:t>
      </w:r>
      <w:r w:rsidR="00751104" w:rsidRPr="00E21A04">
        <w:rPr>
          <w:i/>
          <w:sz w:val="30"/>
          <w:szCs w:val="30"/>
          <w:lang w:eastAsia="ru-RU"/>
        </w:rPr>
        <w:t>35</w:t>
      </w:r>
      <w:r w:rsidRPr="00E21A04">
        <w:rPr>
          <w:i/>
          <w:sz w:val="30"/>
          <w:szCs w:val="30"/>
          <w:lang w:eastAsia="ru-RU"/>
        </w:rPr>
        <w:t>;</w:t>
      </w:r>
    </w:p>
    <w:p w14:paraId="27E7E9C4" w14:textId="42C6DF72" w:rsidR="0080629F" w:rsidRPr="00E21A04" w:rsidRDefault="005F0EC9" w:rsidP="0080629F">
      <w:pPr>
        <w:pStyle w:val="aa"/>
        <w:spacing w:after="0" w:line="240" w:lineRule="auto"/>
        <w:ind w:left="709"/>
        <w:jc w:val="both"/>
        <w:rPr>
          <w:i/>
          <w:sz w:val="30"/>
          <w:szCs w:val="30"/>
          <w:lang w:eastAsia="ru-RU"/>
        </w:rPr>
      </w:pPr>
      <w:r w:rsidRPr="00E21A04">
        <w:rPr>
          <w:i/>
          <w:sz w:val="30"/>
          <w:szCs w:val="30"/>
          <w:lang w:eastAsia="ru-RU"/>
        </w:rPr>
        <w:t>подпрограмма 4 – 0,</w:t>
      </w:r>
      <w:r w:rsidR="00751104" w:rsidRPr="00E21A04">
        <w:rPr>
          <w:i/>
          <w:sz w:val="30"/>
          <w:szCs w:val="30"/>
          <w:lang w:eastAsia="ru-RU"/>
        </w:rPr>
        <w:t>49</w:t>
      </w:r>
      <w:r w:rsidR="00BB2F2F" w:rsidRPr="00E21A04">
        <w:rPr>
          <w:i/>
          <w:sz w:val="30"/>
          <w:szCs w:val="30"/>
          <w:lang w:eastAsia="ru-RU"/>
        </w:rPr>
        <w:t>.</w:t>
      </w:r>
    </w:p>
    <w:p w14:paraId="06FFCFA9" w14:textId="072485B4" w:rsidR="0080629F" w:rsidRPr="00E21A04" w:rsidRDefault="0080629F" w:rsidP="0080629F">
      <w:pPr>
        <w:pStyle w:val="aa"/>
        <w:spacing w:after="0" w:line="240" w:lineRule="auto"/>
        <w:ind w:left="709"/>
        <w:jc w:val="both"/>
        <w:rPr>
          <w:i/>
          <w:sz w:val="30"/>
          <w:szCs w:val="30"/>
          <w:lang w:eastAsia="ru-RU"/>
        </w:rPr>
      </w:pPr>
      <w:r w:rsidRPr="00E21A04">
        <w:rPr>
          <w:i/>
          <w:sz w:val="30"/>
          <w:szCs w:val="30"/>
          <w:lang w:eastAsia="ru-RU"/>
        </w:rPr>
        <w:t>подпрограмма 5 –</w:t>
      </w:r>
      <w:r w:rsidR="00BB2F2F" w:rsidRPr="00E21A04">
        <w:t xml:space="preserve"> </w:t>
      </w:r>
      <w:r w:rsidR="00BB2F2F" w:rsidRPr="00E21A04">
        <w:rPr>
          <w:i/>
          <w:sz w:val="30"/>
          <w:szCs w:val="30"/>
          <w:lang w:eastAsia="ru-RU"/>
        </w:rPr>
        <w:t>целевой показатель на 202</w:t>
      </w:r>
      <w:r w:rsidR="00751104" w:rsidRPr="00E21A04">
        <w:rPr>
          <w:i/>
          <w:sz w:val="30"/>
          <w:szCs w:val="30"/>
          <w:lang w:eastAsia="ru-RU"/>
        </w:rPr>
        <w:t>4</w:t>
      </w:r>
      <w:r w:rsidR="00BB2F2F" w:rsidRPr="00E21A04">
        <w:rPr>
          <w:i/>
          <w:sz w:val="30"/>
          <w:szCs w:val="30"/>
          <w:lang w:eastAsia="ru-RU"/>
        </w:rPr>
        <w:t xml:space="preserve"> год не предусмотрен</w:t>
      </w:r>
      <w:r w:rsidRPr="00E21A04">
        <w:rPr>
          <w:i/>
          <w:sz w:val="30"/>
          <w:szCs w:val="30"/>
          <w:lang w:eastAsia="ru-RU"/>
        </w:rPr>
        <w:t>.</w:t>
      </w:r>
    </w:p>
    <w:p w14:paraId="391A0289" w14:textId="668BE9CD" w:rsidR="00956766" w:rsidRPr="00E21A04" w:rsidRDefault="00956766" w:rsidP="005A7FA7">
      <w:pPr>
        <w:pStyle w:val="aa"/>
        <w:spacing w:after="0" w:line="240" w:lineRule="auto"/>
        <w:ind w:left="0" w:firstLine="709"/>
        <w:jc w:val="both"/>
        <w:rPr>
          <w:b/>
          <w:bCs/>
          <w:sz w:val="30"/>
          <w:szCs w:val="30"/>
          <w:u w:val="single"/>
        </w:rPr>
      </w:pPr>
      <w:r w:rsidRPr="00E21A04">
        <w:rPr>
          <w:b/>
          <w:bCs/>
          <w:sz w:val="30"/>
          <w:szCs w:val="30"/>
          <w:u w:val="single"/>
        </w:rPr>
        <w:t>Мероприятия:</w:t>
      </w:r>
    </w:p>
    <w:p w14:paraId="1ECE3680" w14:textId="6D07182C" w:rsidR="005F0EC9" w:rsidRPr="00E21A04" w:rsidRDefault="005F0EC9" w:rsidP="005A7FA7">
      <w:pPr>
        <w:pStyle w:val="aa"/>
        <w:spacing w:after="0" w:line="240" w:lineRule="auto"/>
        <w:ind w:left="0" w:firstLine="709"/>
        <w:jc w:val="both"/>
        <w:rPr>
          <w:sz w:val="30"/>
          <w:szCs w:val="30"/>
        </w:rPr>
      </w:pPr>
      <w:r w:rsidRPr="00E21A04">
        <w:rPr>
          <w:sz w:val="30"/>
          <w:szCs w:val="30"/>
        </w:rPr>
        <w:t xml:space="preserve">Из </w:t>
      </w:r>
      <w:r w:rsidR="00942D3D" w:rsidRPr="00E21A04">
        <w:rPr>
          <w:sz w:val="30"/>
          <w:szCs w:val="30"/>
        </w:rPr>
        <w:t>7</w:t>
      </w:r>
      <w:r w:rsidR="00B86C0A">
        <w:rPr>
          <w:sz w:val="30"/>
          <w:szCs w:val="30"/>
        </w:rPr>
        <w:t>4</w:t>
      </w:r>
      <w:r w:rsidRPr="00E21A04">
        <w:rPr>
          <w:sz w:val="30"/>
          <w:szCs w:val="30"/>
        </w:rPr>
        <w:t xml:space="preserve"> мероприятий, запланированных в Государственной программе к реализации в 20</w:t>
      </w:r>
      <w:r w:rsidR="00BA5D48" w:rsidRPr="00E21A04">
        <w:rPr>
          <w:sz w:val="30"/>
          <w:szCs w:val="30"/>
        </w:rPr>
        <w:t>2</w:t>
      </w:r>
      <w:r w:rsidR="00751104" w:rsidRPr="00E21A04">
        <w:rPr>
          <w:sz w:val="30"/>
          <w:szCs w:val="30"/>
        </w:rPr>
        <w:t>4</w:t>
      </w:r>
      <w:r w:rsidRPr="00E21A04">
        <w:rPr>
          <w:sz w:val="30"/>
          <w:szCs w:val="30"/>
        </w:rPr>
        <w:t xml:space="preserve"> году, </w:t>
      </w:r>
      <w:r w:rsidR="001D7D32" w:rsidRPr="00E21A04">
        <w:rPr>
          <w:sz w:val="30"/>
          <w:szCs w:val="30"/>
        </w:rPr>
        <w:t xml:space="preserve">полностью </w:t>
      </w:r>
      <w:r w:rsidRPr="00E21A04">
        <w:rPr>
          <w:sz w:val="30"/>
          <w:szCs w:val="30"/>
        </w:rPr>
        <w:t xml:space="preserve">выполнено </w:t>
      </w:r>
      <w:r w:rsidR="00F56E3E" w:rsidRPr="00E21A04">
        <w:rPr>
          <w:sz w:val="30"/>
          <w:szCs w:val="30"/>
        </w:rPr>
        <w:t>5</w:t>
      </w:r>
      <w:r w:rsidR="001C32CB">
        <w:rPr>
          <w:sz w:val="30"/>
          <w:szCs w:val="30"/>
        </w:rPr>
        <w:t>5</w:t>
      </w:r>
      <w:r w:rsidRPr="00E21A04">
        <w:rPr>
          <w:sz w:val="30"/>
          <w:szCs w:val="30"/>
        </w:rPr>
        <w:t xml:space="preserve"> мероприяти</w:t>
      </w:r>
      <w:r w:rsidR="00F56E3E" w:rsidRPr="00E21A04">
        <w:rPr>
          <w:sz w:val="30"/>
          <w:szCs w:val="30"/>
        </w:rPr>
        <w:t>й</w:t>
      </w:r>
      <w:r w:rsidRPr="00E21A04">
        <w:rPr>
          <w:sz w:val="30"/>
          <w:szCs w:val="30"/>
        </w:rPr>
        <w:t>, из них по:</w:t>
      </w:r>
    </w:p>
    <w:p w14:paraId="680D9780" w14:textId="77777777" w:rsidR="005F0EC9" w:rsidRPr="00E21A04" w:rsidRDefault="005F0EC9" w:rsidP="00033406">
      <w:pPr>
        <w:pStyle w:val="aa"/>
        <w:spacing w:after="0" w:line="240" w:lineRule="auto"/>
        <w:ind w:left="0" w:firstLine="709"/>
        <w:jc w:val="both"/>
        <w:rPr>
          <w:sz w:val="30"/>
          <w:szCs w:val="30"/>
        </w:rPr>
      </w:pPr>
      <w:r w:rsidRPr="00E21A04">
        <w:rPr>
          <w:sz w:val="30"/>
          <w:szCs w:val="30"/>
        </w:rPr>
        <w:t>подпрограмме 1 –</w:t>
      </w:r>
      <w:r w:rsidR="001D7D32" w:rsidRPr="00E21A04">
        <w:rPr>
          <w:sz w:val="30"/>
          <w:szCs w:val="30"/>
        </w:rPr>
        <w:t xml:space="preserve"> </w:t>
      </w:r>
      <w:r w:rsidRPr="00E21A04">
        <w:rPr>
          <w:sz w:val="30"/>
          <w:szCs w:val="30"/>
        </w:rPr>
        <w:t xml:space="preserve">из </w:t>
      </w:r>
      <w:r w:rsidR="001D7D32" w:rsidRPr="00E21A04">
        <w:rPr>
          <w:sz w:val="30"/>
          <w:szCs w:val="30"/>
        </w:rPr>
        <w:t>6</w:t>
      </w:r>
      <w:r w:rsidR="00877C1D" w:rsidRPr="00E21A04">
        <w:rPr>
          <w:sz w:val="30"/>
          <w:szCs w:val="30"/>
        </w:rPr>
        <w:t xml:space="preserve"> запланированных мероприятий </w:t>
      </w:r>
      <w:r w:rsidR="001D7D32" w:rsidRPr="00E21A04">
        <w:rPr>
          <w:sz w:val="30"/>
          <w:szCs w:val="30"/>
        </w:rPr>
        <w:t xml:space="preserve">полностью выполнено </w:t>
      </w:r>
      <w:r w:rsidR="00942D3D" w:rsidRPr="00E21A04">
        <w:rPr>
          <w:sz w:val="30"/>
          <w:szCs w:val="30"/>
        </w:rPr>
        <w:t>2</w:t>
      </w:r>
      <w:r w:rsidR="00E9481B" w:rsidRPr="00E21A04">
        <w:rPr>
          <w:sz w:val="30"/>
          <w:szCs w:val="30"/>
        </w:rPr>
        <w:t>,</w:t>
      </w:r>
      <w:r w:rsidR="001D7D32" w:rsidRPr="00E21A04">
        <w:rPr>
          <w:sz w:val="30"/>
          <w:szCs w:val="30"/>
        </w:rPr>
        <w:t xml:space="preserve"> </w:t>
      </w:r>
      <w:r w:rsidR="00E9481B" w:rsidRPr="00E21A04">
        <w:rPr>
          <w:sz w:val="30"/>
          <w:szCs w:val="30"/>
        </w:rPr>
        <w:t xml:space="preserve">частично – </w:t>
      </w:r>
      <w:r w:rsidR="00942D3D" w:rsidRPr="00E21A04">
        <w:rPr>
          <w:sz w:val="30"/>
          <w:szCs w:val="30"/>
        </w:rPr>
        <w:t>4</w:t>
      </w:r>
      <w:r w:rsidR="00E9481B" w:rsidRPr="00E21A04">
        <w:rPr>
          <w:sz w:val="30"/>
          <w:szCs w:val="30"/>
        </w:rPr>
        <w:t>;</w:t>
      </w:r>
    </w:p>
    <w:p w14:paraId="6C7A02E2" w14:textId="261899F3" w:rsidR="005F0EC9" w:rsidRPr="00E21A04" w:rsidRDefault="005F0EC9" w:rsidP="005A7FA7">
      <w:pPr>
        <w:pStyle w:val="aa"/>
        <w:spacing w:after="0" w:line="240" w:lineRule="auto"/>
        <w:ind w:left="0" w:firstLine="709"/>
        <w:jc w:val="both"/>
        <w:rPr>
          <w:sz w:val="30"/>
          <w:szCs w:val="30"/>
        </w:rPr>
      </w:pPr>
      <w:r w:rsidRPr="00E21A04">
        <w:rPr>
          <w:sz w:val="30"/>
          <w:szCs w:val="30"/>
        </w:rPr>
        <w:t>подпрограмме 2</w:t>
      </w:r>
      <w:r w:rsidR="000567E7" w:rsidRPr="00E21A04">
        <w:rPr>
          <w:sz w:val="30"/>
          <w:szCs w:val="30"/>
        </w:rPr>
        <w:t xml:space="preserve"> </w:t>
      </w:r>
      <w:r w:rsidRPr="00E21A04">
        <w:rPr>
          <w:sz w:val="30"/>
          <w:szCs w:val="30"/>
        </w:rPr>
        <w:t xml:space="preserve">– </w:t>
      </w:r>
      <w:r w:rsidR="001D7D32" w:rsidRPr="00E21A04">
        <w:rPr>
          <w:sz w:val="30"/>
          <w:szCs w:val="30"/>
        </w:rPr>
        <w:t xml:space="preserve">из </w:t>
      </w:r>
      <w:r w:rsidR="00033406" w:rsidRPr="00E21A04">
        <w:rPr>
          <w:sz w:val="30"/>
          <w:szCs w:val="30"/>
        </w:rPr>
        <w:t>1</w:t>
      </w:r>
      <w:r w:rsidR="00F56E3E" w:rsidRPr="00E21A04">
        <w:rPr>
          <w:sz w:val="30"/>
          <w:szCs w:val="30"/>
        </w:rPr>
        <w:t>6</w:t>
      </w:r>
      <w:r w:rsidR="001D7D32" w:rsidRPr="00E21A04">
        <w:rPr>
          <w:sz w:val="30"/>
          <w:szCs w:val="30"/>
        </w:rPr>
        <w:t xml:space="preserve"> </w:t>
      </w:r>
      <w:r w:rsidR="00877C1D" w:rsidRPr="00E21A04">
        <w:rPr>
          <w:sz w:val="30"/>
          <w:szCs w:val="30"/>
        </w:rPr>
        <w:t xml:space="preserve">запланированных мероприятий </w:t>
      </w:r>
      <w:r w:rsidR="001D7D32" w:rsidRPr="00E21A04">
        <w:rPr>
          <w:sz w:val="30"/>
          <w:szCs w:val="30"/>
        </w:rPr>
        <w:t xml:space="preserve">полностью выполнено </w:t>
      </w:r>
      <w:r w:rsidR="00942D3D" w:rsidRPr="00E21A04">
        <w:rPr>
          <w:sz w:val="30"/>
          <w:szCs w:val="30"/>
        </w:rPr>
        <w:t>8</w:t>
      </w:r>
      <w:r w:rsidR="00931177" w:rsidRPr="00E21A04">
        <w:rPr>
          <w:sz w:val="30"/>
          <w:szCs w:val="30"/>
        </w:rPr>
        <w:t>,</w:t>
      </w:r>
      <w:r w:rsidR="001D7D32" w:rsidRPr="00E21A04">
        <w:rPr>
          <w:sz w:val="30"/>
          <w:szCs w:val="30"/>
        </w:rPr>
        <w:t xml:space="preserve"> частично – </w:t>
      </w:r>
      <w:r w:rsidR="00F56E3E" w:rsidRPr="00E21A04">
        <w:rPr>
          <w:sz w:val="30"/>
          <w:szCs w:val="30"/>
        </w:rPr>
        <w:t>6</w:t>
      </w:r>
      <w:r w:rsidR="00931177" w:rsidRPr="00E21A04">
        <w:rPr>
          <w:sz w:val="30"/>
          <w:szCs w:val="30"/>
        </w:rPr>
        <w:t xml:space="preserve">, не выполнено – </w:t>
      </w:r>
      <w:r w:rsidR="00E9481B" w:rsidRPr="00E21A04">
        <w:rPr>
          <w:sz w:val="30"/>
          <w:szCs w:val="30"/>
        </w:rPr>
        <w:t>2</w:t>
      </w:r>
      <w:r w:rsidR="001D7D32" w:rsidRPr="00E21A04">
        <w:rPr>
          <w:sz w:val="30"/>
          <w:szCs w:val="30"/>
        </w:rPr>
        <w:t>;</w:t>
      </w:r>
    </w:p>
    <w:p w14:paraId="1FCD7BD5" w14:textId="239E1B4B" w:rsidR="005F0EC9" w:rsidRPr="00E21A04" w:rsidRDefault="005F0EC9" w:rsidP="00033406">
      <w:pPr>
        <w:pStyle w:val="aa"/>
        <w:spacing w:after="0" w:line="240" w:lineRule="auto"/>
        <w:ind w:left="0" w:firstLine="709"/>
        <w:jc w:val="both"/>
        <w:rPr>
          <w:sz w:val="30"/>
          <w:szCs w:val="30"/>
        </w:rPr>
      </w:pPr>
      <w:r w:rsidRPr="00E21A04">
        <w:rPr>
          <w:sz w:val="30"/>
          <w:szCs w:val="30"/>
        </w:rPr>
        <w:t xml:space="preserve">подпрограмме 3 – </w:t>
      </w:r>
      <w:r w:rsidR="001D7D32" w:rsidRPr="00E21A04">
        <w:rPr>
          <w:sz w:val="30"/>
          <w:szCs w:val="30"/>
        </w:rPr>
        <w:t xml:space="preserve">из </w:t>
      </w:r>
      <w:r w:rsidR="00942D3D" w:rsidRPr="00E21A04">
        <w:rPr>
          <w:sz w:val="30"/>
          <w:szCs w:val="30"/>
        </w:rPr>
        <w:t>11</w:t>
      </w:r>
      <w:r w:rsidR="001D7D32" w:rsidRPr="00E21A04">
        <w:rPr>
          <w:sz w:val="30"/>
          <w:szCs w:val="30"/>
        </w:rPr>
        <w:t xml:space="preserve"> </w:t>
      </w:r>
      <w:r w:rsidR="00877C1D" w:rsidRPr="00E21A04">
        <w:rPr>
          <w:sz w:val="30"/>
          <w:szCs w:val="30"/>
        </w:rPr>
        <w:t xml:space="preserve">запланированных мероприятий </w:t>
      </w:r>
      <w:r w:rsidR="001D7D32" w:rsidRPr="00E21A04">
        <w:rPr>
          <w:sz w:val="30"/>
          <w:szCs w:val="30"/>
        </w:rPr>
        <w:t xml:space="preserve">полностью выполнено </w:t>
      </w:r>
      <w:r w:rsidR="00751104" w:rsidRPr="00E21A04">
        <w:rPr>
          <w:sz w:val="30"/>
          <w:szCs w:val="30"/>
        </w:rPr>
        <w:t>9</w:t>
      </w:r>
      <w:r w:rsidR="00942D3D" w:rsidRPr="00E21A04">
        <w:rPr>
          <w:sz w:val="30"/>
          <w:szCs w:val="30"/>
        </w:rPr>
        <w:t xml:space="preserve">, </w:t>
      </w:r>
      <w:r w:rsidR="00931177" w:rsidRPr="00E21A04">
        <w:rPr>
          <w:sz w:val="30"/>
          <w:szCs w:val="30"/>
        </w:rPr>
        <w:t xml:space="preserve">не выполнено – </w:t>
      </w:r>
      <w:r w:rsidR="00751104" w:rsidRPr="00E21A04">
        <w:rPr>
          <w:sz w:val="30"/>
          <w:szCs w:val="30"/>
        </w:rPr>
        <w:t>2</w:t>
      </w:r>
      <w:r w:rsidR="001D7D32" w:rsidRPr="00E21A04">
        <w:rPr>
          <w:sz w:val="30"/>
          <w:szCs w:val="30"/>
        </w:rPr>
        <w:t>;</w:t>
      </w:r>
    </w:p>
    <w:p w14:paraId="29146B3A" w14:textId="5960D65F" w:rsidR="001D7D32" w:rsidRPr="00E21A04" w:rsidRDefault="005F0EC9" w:rsidP="00033406">
      <w:pPr>
        <w:pStyle w:val="aa"/>
        <w:spacing w:after="0" w:line="240" w:lineRule="auto"/>
        <w:ind w:left="0" w:firstLine="709"/>
        <w:jc w:val="both"/>
        <w:rPr>
          <w:sz w:val="30"/>
          <w:szCs w:val="30"/>
        </w:rPr>
      </w:pPr>
      <w:r w:rsidRPr="00E21A04">
        <w:rPr>
          <w:sz w:val="30"/>
          <w:szCs w:val="30"/>
        </w:rPr>
        <w:lastRenderedPageBreak/>
        <w:t xml:space="preserve">подпрограмме 4 – </w:t>
      </w:r>
      <w:r w:rsidR="001D7D32" w:rsidRPr="00E21A04">
        <w:rPr>
          <w:sz w:val="30"/>
          <w:szCs w:val="30"/>
        </w:rPr>
        <w:t xml:space="preserve">из </w:t>
      </w:r>
      <w:r w:rsidR="00C70037" w:rsidRPr="00E21A04">
        <w:rPr>
          <w:sz w:val="30"/>
          <w:szCs w:val="30"/>
        </w:rPr>
        <w:t>1</w:t>
      </w:r>
      <w:r w:rsidR="00B86C0A">
        <w:rPr>
          <w:sz w:val="30"/>
          <w:szCs w:val="30"/>
        </w:rPr>
        <w:t>5</w:t>
      </w:r>
      <w:r w:rsidR="001D7D32" w:rsidRPr="00E21A04">
        <w:rPr>
          <w:sz w:val="30"/>
          <w:szCs w:val="30"/>
        </w:rPr>
        <w:t xml:space="preserve"> </w:t>
      </w:r>
      <w:r w:rsidR="00877C1D" w:rsidRPr="00E21A04">
        <w:rPr>
          <w:sz w:val="30"/>
          <w:szCs w:val="30"/>
        </w:rPr>
        <w:t xml:space="preserve">запланированных мероприятий </w:t>
      </w:r>
      <w:r w:rsidR="001D7D32" w:rsidRPr="00E21A04">
        <w:rPr>
          <w:sz w:val="30"/>
          <w:szCs w:val="30"/>
        </w:rPr>
        <w:t xml:space="preserve">полностью выполнено </w:t>
      </w:r>
      <w:r w:rsidR="00C70037" w:rsidRPr="00E21A04">
        <w:rPr>
          <w:sz w:val="30"/>
          <w:szCs w:val="30"/>
        </w:rPr>
        <w:t>1</w:t>
      </w:r>
      <w:r w:rsidR="00B86C0A">
        <w:rPr>
          <w:sz w:val="30"/>
          <w:szCs w:val="30"/>
        </w:rPr>
        <w:t>3</w:t>
      </w:r>
      <w:r w:rsidR="00931177" w:rsidRPr="00E21A04">
        <w:rPr>
          <w:sz w:val="30"/>
          <w:szCs w:val="30"/>
        </w:rPr>
        <w:t>,</w:t>
      </w:r>
      <w:r w:rsidR="001D7D32" w:rsidRPr="00E21A04">
        <w:rPr>
          <w:sz w:val="30"/>
          <w:szCs w:val="30"/>
        </w:rPr>
        <w:t xml:space="preserve"> частично – </w:t>
      </w:r>
      <w:r w:rsidR="00751104" w:rsidRPr="00E21A04">
        <w:rPr>
          <w:sz w:val="30"/>
          <w:szCs w:val="30"/>
        </w:rPr>
        <w:t>1, не выполнено – 1</w:t>
      </w:r>
      <w:r w:rsidR="001D7D32" w:rsidRPr="00E21A04">
        <w:rPr>
          <w:sz w:val="30"/>
          <w:szCs w:val="30"/>
        </w:rPr>
        <w:t>;</w:t>
      </w:r>
    </w:p>
    <w:p w14:paraId="0F62698A" w14:textId="00F8F964" w:rsidR="00877C1D" w:rsidRPr="00E21A04" w:rsidRDefault="001D7D32" w:rsidP="00877C1D">
      <w:pPr>
        <w:pStyle w:val="aa"/>
        <w:spacing w:after="0" w:line="240" w:lineRule="auto"/>
        <w:ind w:left="0" w:firstLine="709"/>
        <w:jc w:val="both"/>
        <w:rPr>
          <w:sz w:val="30"/>
          <w:szCs w:val="30"/>
        </w:rPr>
      </w:pPr>
      <w:r w:rsidRPr="00E21A04">
        <w:rPr>
          <w:sz w:val="30"/>
          <w:szCs w:val="30"/>
        </w:rPr>
        <w:t xml:space="preserve">подпрограмме 5 – из </w:t>
      </w:r>
      <w:r w:rsidR="00033406" w:rsidRPr="00E21A04">
        <w:rPr>
          <w:sz w:val="30"/>
          <w:szCs w:val="30"/>
        </w:rPr>
        <w:t>2</w:t>
      </w:r>
      <w:r w:rsidR="00751104" w:rsidRPr="00E21A04">
        <w:rPr>
          <w:sz w:val="30"/>
          <w:szCs w:val="30"/>
        </w:rPr>
        <w:t>6</w:t>
      </w:r>
      <w:r w:rsidR="00877C1D" w:rsidRPr="00E21A04">
        <w:t xml:space="preserve"> </w:t>
      </w:r>
      <w:r w:rsidR="00877C1D" w:rsidRPr="00E21A04">
        <w:rPr>
          <w:sz w:val="30"/>
          <w:szCs w:val="30"/>
        </w:rPr>
        <w:t>запланированных мероприятий</w:t>
      </w:r>
      <w:r w:rsidRPr="00E21A04">
        <w:rPr>
          <w:sz w:val="30"/>
          <w:szCs w:val="30"/>
        </w:rPr>
        <w:t xml:space="preserve"> полностью выполнено </w:t>
      </w:r>
      <w:r w:rsidR="00E9481B" w:rsidRPr="00E21A04">
        <w:rPr>
          <w:sz w:val="30"/>
          <w:szCs w:val="30"/>
        </w:rPr>
        <w:t>2</w:t>
      </w:r>
      <w:r w:rsidR="00362ECB" w:rsidRPr="00E21A04">
        <w:rPr>
          <w:sz w:val="30"/>
          <w:szCs w:val="30"/>
        </w:rPr>
        <w:t>3</w:t>
      </w:r>
      <w:r w:rsidR="00931177" w:rsidRPr="00E21A04">
        <w:rPr>
          <w:sz w:val="30"/>
          <w:szCs w:val="30"/>
        </w:rPr>
        <w:t xml:space="preserve">, не выполнено – </w:t>
      </w:r>
      <w:r w:rsidR="00362ECB" w:rsidRPr="00E21A04">
        <w:rPr>
          <w:sz w:val="30"/>
          <w:szCs w:val="30"/>
        </w:rPr>
        <w:t>3</w:t>
      </w:r>
      <w:r w:rsidR="005F0EC9" w:rsidRPr="00E21A04">
        <w:rPr>
          <w:sz w:val="30"/>
          <w:szCs w:val="30"/>
        </w:rPr>
        <w:t>.</w:t>
      </w:r>
    </w:p>
    <w:p w14:paraId="4D7781F6" w14:textId="050F28AE" w:rsidR="00931177" w:rsidRPr="00E21A04" w:rsidRDefault="00931177" w:rsidP="00033406">
      <w:pPr>
        <w:pStyle w:val="aa"/>
        <w:spacing w:after="0" w:line="240" w:lineRule="auto"/>
        <w:ind w:left="0" w:firstLine="709"/>
        <w:jc w:val="both"/>
        <w:rPr>
          <w:sz w:val="30"/>
          <w:szCs w:val="30"/>
        </w:rPr>
      </w:pPr>
      <w:r w:rsidRPr="00E21A04">
        <w:rPr>
          <w:sz w:val="30"/>
          <w:szCs w:val="30"/>
        </w:rPr>
        <w:t>В расчете степени реализации мероприятий подпрограммы 5, в соответствии с главой 5 «Методика оценки эффективности реализации Государственной программы» Государственной программы, учитываются мероприятия по научному обеспечению деятельности и предусмотренные планом проведения научно-исследовательских, опытно-конструкторских, опытно-технологических работ, утвержденным Минтрансом на соответствующий отчетный год, срок реализации которых заканчивается в отчетном году. Следовательно, для расчета степени реализации мероприятий подпрограммы 5 учитываем, что из запланированных к реализации в 202</w:t>
      </w:r>
      <w:r w:rsidR="00F56E3E" w:rsidRPr="00E21A04">
        <w:rPr>
          <w:sz w:val="30"/>
          <w:szCs w:val="30"/>
        </w:rPr>
        <w:t>4</w:t>
      </w:r>
      <w:r w:rsidRPr="00E21A04">
        <w:rPr>
          <w:sz w:val="30"/>
          <w:szCs w:val="30"/>
        </w:rPr>
        <w:t xml:space="preserve"> году </w:t>
      </w:r>
      <w:r w:rsidR="005E0D35" w:rsidRPr="00E21A04">
        <w:rPr>
          <w:sz w:val="30"/>
          <w:szCs w:val="30"/>
        </w:rPr>
        <w:t>4</w:t>
      </w:r>
      <w:r w:rsidRPr="00E21A04">
        <w:rPr>
          <w:sz w:val="30"/>
          <w:szCs w:val="30"/>
        </w:rPr>
        <w:t xml:space="preserve"> мероприятий полностью выполнено </w:t>
      </w:r>
      <w:r w:rsidR="00E9481B" w:rsidRPr="00E21A04">
        <w:rPr>
          <w:sz w:val="30"/>
          <w:szCs w:val="30"/>
        </w:rPr>
        <w:t>4</w:t>
      </w:r>
      <w:r w:rsidR="00F91F4A" w:rsidRPr="00E21A04">
        <w:rPr>
          <w:sz w:val="30"/>
          <w:szCs w:val="30"/>
        </w:rPr>
        <w:t>.</w:t>
      </w:r>
    </w:p>
    <w:p w14:paraId="7CC1A85C" w14:textId="77777777" w:rsidR="005F0EC9" w:rsidRPr="00E21A04" w:rsidRDefault="005F0EC9" w:rsidP="005A7FA7">
      <w:pPr>
        <w:pStyle w:val="aa"/>
        <w:spacing w:after="0" w:line="240" w:lineRule="auto"/>
        <w:ind w:left="0" w:firstLine="709"/>
        <w:jc w:val="both"/>
        <w:rPr>
          <w:i/>
          <w:sz w:val="30"/>
          <w:szCs w:val="30"/>
        </w:rPr>
      </w:pPr>
      <w:r w:rsidRPr="00E21A04">
        <w:rPr>
          <w:i/>
          <w:sz w:val="30"/>
          <w:szCs w:val="30"/>
        </w:rPr>
        <w:t>Справочно: Степень реализации мероприятий подпрограмм Госуда</w:t>
      </w:r>
      <w:r w:rsidR="00646A37" w:rsidRPr="00E21A04">
        <w:rPr>
          <w:i/>
          <w:sz w:val="30"/>
          <w:szCs w:val="30"/>
        </w:rPr>
        <w:t>рственной программы составила:</w:t>
      </w:r>
    </w:p>
    <w:p w14:paraId="2C64C423" w14:textId="3DACF9C6" w:rsidR="005F0EC9" w:rsidRPr="00E21A04" w:rsidRDefault="005F0EC9" w:rsidP="005A7FA7">
      <w:pPr>
        <w:pStyle w:val="aa"/>
        <w:spacing w:after="0" w:line="240" w:lineRule="auto"/>
        <w:ind w:left="0" w:firstLine="709"/>
        <w:jc w:val="both"/>
        <w:rPr>
          <w:i/>
          <w:sz w:val="30"/>
          <w:szCs w:val="30"/>
          <w:lang w:eastAsia="ru-RU"/>
        </w:rPr>
      </w:pPr>
      <w:r w:rsidRPr="00E21A04">
        <w:rPr>
          <w:i/>
          <w:sz w:val="30"/>
          <w:szCs w:val="30"/>
          <w:lang w:eastAsia="ru-RU"/>
        </w:rPr>
        <w:t xml:space="preserve">подпрограмма 1 – </w:t>
      </w:r>
      <w:r w:rsidR="00C70037" w:rsidRPr="00E21A04">
        <w:rPr>
          <w:i/>
          <w:sz w:val="30"/>
          <w:szCs w:val="30"/>
          <w:lang w:eastAsia="ru-RU"/>
        </w:rPr>
        <w:t>0,</w:t>
      </w:r>
      <w:r w:rsidR="0062271C" w:rsidRPr="00E21A04">
        <w:rPr>
          <w:i/>
          <w:sz w:val="30"/>
          <w:szCs w:val="30"/>
          <w:lang w:eastAsia="ru-RU"/>
        </w:rPr>
        <w:t>80</w:t>
      </w:r>
      <w:r w:rsidR="0080629F" w:rsidRPr="00E21A04">
        <w:rPr>
          <w:i/>
          <w:sz w:val="30"/>
          <w:szCs w:val="30"/>
          <w:lang w:eastAsia="ru-RU"/>
        </w:rPr>
        <w:t>;</w:t>
      </w:r>
    </w:p>
    <w:p w14:paraId="30C55027" w14:textId="14160960" w:rsidR="005F0EC9" w:rsidRPr="00E21A04" w:rsidRDefault="005F0EC9" w:rsidP="005A7FA7">
      <w:pPr>
        <w:pStyle w:val="aa"/>
        <w:spacing w:after="0" w:line="240" w:lineRule="auto"/>
        <w:ind w:left="0" w:firstLine="709"/>
        <w:jc w:val="both"/>
        <w:rPr>
          <w:i/>
          <w:sz w:val="30"/>
          <w:szCs w:val="30"/>
          <w:lang w:eastAsia="ru-RU"/>
        </w:rPr>
      </w:pPr>
      <w:r w:rsidRPr="00E21A04">
        <w:rPr>
          <w:i/>
          <w:sz w:val="30"/>
          <w:szCs w:val="30"/>
          <w:lang w:eastAsia="ru-RU"/>
        </w:rPr>
        <w:t>подпрограмма 2 – 0,</w:t>
      </w:r>
      <w:r w:rsidR="0062271C" w:rsidRPr="00E21A04">
        <w:rPr>
          <w:i/>
          <w:sz w:val="30"/>
          <w:szCs w:val="30"/>
          <w:lang w:eastAsia="ru-RU"/>
        </w:rPr>
        <w:t>64</w:t>
      </w:r>
      <w:r w:rsidR="0080629F" w:rsidRPr="00E21A04">
        <w:rPr>
          <w:i/>
          <w:sz w:val="30"/>
          <w:szCs w:val="30"/>
          <w:lang w:eastAsia="ru-RU"/>
        </w:rPr>
        <w:t>;</w:t>
      </w:r>
    </w:p>
    <w:p w14:paraId="1CA0AF0D" w14:textId="48BC16DD" w:rsidR="005F0EC9" w:rsidRPr="00E21A04" w:rsidRDefault="005F0EC9" w:rsidP="005A7FA7">
      <w:pPr>
        <w:pStyle w:val="aa"/>
        <w:spacing w:after="0" w:line="240" w:lineRule="auto"/>
        <w:ind w:left="0" w:firstLine="709"/>
        <w:jc w:val="both"/>
        <w:rPr>
          <w:i/>
          <w:sz w:val="30"/>
          <w:szCs w:val="30"/>
          <w:lang w:eastAsia="ru-RU"/>
        </w:rPr>
      </w:pPr>
      <w:r w:rsidRPr="00E21A04">
        <w:rPr>
          <w:i/>
          <w:sz w:val="30"/>
          <w:szCs w:val="30"/>
          <w:lang w:eastAsia="ru-RU"/>
        </w:rPr>
        <w:t>подпрограмма 3 – 0,</w:t>
      </w:r>
      <w:r w:rsidR="0062271C" w:rsidRPr="00E21A04">
        <w:rPr>
          <w:i/>
          <w:sz w:val="30"/>
          <w:szCs w:val="30"/>
          <w:lang w:eastAsia="ru-RU"/>
        </w:rPr>
        <w:t>82</w:t>
      </w:r>
      <w:r w:rsidR="0080629F" w:rsidRPr="00E21A04">
        <w:rPr>
          <w:i/>
          <w:sz w:val="30"/>
          <w:szCs w:val="30"/>
          <w:lang w:eastAsia="ru-RU"/>
        </w:rPr>
        <w:t>;</w:t>
      </w:r>
    </w:p>
    <w:p w14:paraId="5B68591E" w14:textId="51FB672C" w:rsidR="005F0EC9" w:rsidRPr="00E21A04" w:rsidRDefault="005F0EC9" w:rsidP="005A7FA7">
      <w:pPr>
        <w:pStyle w:val="aa"/>
        <w:spacing w:after="0" w:line="240" w:lineRule="auto"/>
        <w:ind w:left="0" w:firstLine="709"/>
        <w:jc w:val="both"/>
        <w:rPr>
          <w:i/>
          <w:sz w:val="30"/>
          <w:szCs w:val="30"/>
          <w:lang w:eastAsia="ru-RU"/>
        </w:rPr>
      </w:pPr>
      <w:r w:rsidRPr="00E21A04">
        <w:rPr>
          <w:i/>
          <w:sz w:val="30"/>
          <w:szCs w:val="30"/>
          <w:lang w:eastAsia="ru-RU"/>
        </w:rPr>
        <w:t xml:space="preserve">подпрограмма 4 – </w:t>
      </w:r>
      <w:r w:rsidR="00C70037" w:rsidRPr="00E21A04">
        <w:rPr>
          <w:i/>
          <w:sz w:val="30"/>
          <w:szCs w:val="30"/>
          <w:lang w:eastAsia="ru-RU"/>
        </w:rPr>
        <w:t>0,</w:t>
      </w:r>
      <w:r w:rsidR="00E9481B" w:rsidRPr="00E21A04">
        <w:rPr>
          <w:i/>
          <w:sz w:val="30"/>
          <w:szCs w:val="30"/>
          <w:lang w:eastAsia="ru-RU"/>
        </w:rPr>
        <w:t>9</w:t>
      </w:r>
      <w:r w:rsidR="00B86C0A">
        <w:rPr>
          <w:i/>
          <w:sz w:val="30"/>
          <w:szCs w:val="30"/>
          <w:lang w:eastAsia="ru-RU"/>
        </w:rPr>
        <w:t>1</w:t>
      </w:r>
      <w:r w:rsidR="0080629F" w:rsidRPr="00E21A04">
        <w:rPr>
          <w:i/>
          <w:sz w:val="30"/>
          <w:szCs w:val="30"/>
          <w:lang w:eastAsia="ru-RU"/>
        </w:rPr>
        <w:t>;</w:t>
      </w:r>
    </w:p>
    <w:p w14:paraId="4D2FB41B" w14:textId="239D3314" w:rsidR="00C70037" w:rsidRPr="00E21A04" w:rsidRDefault="00C70037" w:rsidP="00C70037">
      <w:pPr>
        <w:pStyle w:val="aa"/>
        <w:spacing w:after="0" w:line="240" w:lineRule="auto"/>
        <w:ind w:left="0" w:firstLine="709"/>
        <w:jc w:val="both"/>
        <w:rPr>
          <w:i/>
          <w:sz w:val="30"/>
          <w:szCs w:val="30"/>
          <w:lang w:eastAsia="ru-RU"/>
        </w:rPr>
      </w:pPr>
      <w:r w:rsidRPr="00E21A04">
        <w:rPr>
          <w:i/>
          <w:sz w:val="30"/>
          <w:szCs w:val="30"/>
          <w:lang w:eastAsia="ru-RU"/>
        </w:rPr>
        <w:t xml:space="preserve">подпрограмма 5 – </w:t>
      </w:r>
      <w:r w:rsidR="00942D3D" w:rsidRPr="00E21A04">
        <w:rPr>
          <w:i/>
          <w:sz w:val="30"/>
          <w:szCs w:val="30"/>
          <w:lang w:eastAsia="ru-RU"/>
        </w:rPr>
        <w:t>1</w:t>
      </w:r>
      <w:r w:rsidR="002B3E3D" w:rsidRPr="00E21A04">
        <w:rPr>
          <w:i/>
          <w:sz w:val="30"/>
          <w:szCs w:val="30"/>
          <w:lang w:eastAsia="ru-RU"/>
        </w:rPr>
        <w:t>,</w:t>
      </w:r>
      <w:r w:rsidR="00942D3D" w:rsidRPr="00E21A04">
        <w:rPr>
          <w:i/>
          <w:sz w:val="30"/>
          <w:szCs w:val="30"/>
          <w:lang w:eastAsia="ru-RU"/>
        </w:rPr>
        <w:t>00</w:t>
      </w:r>
      <w:r w:rsidRPr="00E21A04">
        <w:rPr>
          <w:i/>
          <w:sz w:val="30"/>
          <w:szCs w:val="30"/>
          <w:lang w:eastAsia="ru-RU"/>
        </w:rPr>
        <w:t>.</w:t>
      </w:r>
    </w:p>
    <w:p w14:paraId="60BD46C7" w14:textId="16E27B51" w:rsidR="00956766" w:rsidRPr="00E21A04" w:rsidRDefault="00956766" w:rsidP="00C70037">
      <w:pPr>
        <w:pStyle w:val="aa"/>
        <w:spacing w:after="0" w:line="240" w:lineRule="auto"/>
        <w:ind w:left="0" w:firstLine="709"/>
        <w:jc w:val="both"/>
        <w:rPr>
          <w:b/>
          <w:bCs/>
          <w:iCs/>
          <w:sz w:val="30"/>
          <w:szCs w:val="30"/>
          <w:u w:val="single"/>
          <w:lang w:eastAsia="ru-RU"/>
        </w:rPr>
      </w:pPr>
      <w:r w:rsidRPr="00E21A04">
        <w:rPr>
          <w:b/>
          <w:bCs/>
          <w:iCs/>
          <w:sz w:val="30"/>
          <w:szCs w:val="30"/>
          <w:u w:val="single"/>
          <w:lang w:eastAsia="ru-RU"/>
        </w:rPr>
        <w:t>Финансирование:</w:t>
      </w:r>
    </w:p>
    <w:p w14:paraId="3A1D5257" w14:textId="1C773487" w:rsidR="00110D30" w:rsidRPr="00E21A04" w:rsidRDefault="005F0EC9" w:rsidP="00EA5048">
      <w:pPr>
        <w:pStyle w:val="aa"/>
        <w:spacing w:after="0" w:line="240" w:lineRule="auto"/>
        <w:ind w:left="0" w:firstLine="709"/>
        <w:jc w:val="both"/>
        <w:rPr>
          <w:sz w:val="30"/>
          <w:szCs w:val="30"/>
        </w:rPr>
      </w:pPr>
      <w:r w:rsidRPr="00E21A04">
        <w:rPr>
          <w:sz w:val="30"/>
          <w:szCs w:val="30"/>
        </w:rPr>
        <w:t>В 20</w:t>
      </w:r>
      <w:r w:rsidR="00BA5D48" w:rsidRPr="00E21A04">
        <w:rPr>
          <w:sz w:val="30"/>
          <w:szCs w:val="30"/>
        </w:rPr>
        <w:t>2</w:t>
      </w:r>
      <w:r w:rsidR="00F56E3E" w:rsidRPr="00E21A04">
        <w:rPr>
          <w:sz w:val="30"/>
          <w:szCs w:val="30"/>
        </w:rPr>
        <w:t>4</w:t>
      </w:r>
      <w:r w:rsidRPr="00E21A04">
        <w:rPr>
          <w:sz w:val="30"/>
          <w:szCs w:val="30"/>
        </w:rPr>
        <w:t xml:space="preserve"> году и</w:t>
      </w:r>
      <w:r w:rsidR="00110D30" w:rsidRPr="00E21A04">
        <w:rPr>
          <w:sz w:val="30"/>
          <w:szCs w:val="30"/>
        </w:rPr>
        <w:t xml:space="preserve">з запланированных </w:t>
      </w:r>
      <w:r w:rsidR="00AB2E12" w:rsidRPr="00E21A04">
        <w:rPr>
          <w:sz w:val="30"/>
          <w:szCs w:val="30"/>
        </w:rPr>
        <w:t xml:space="preserve">на реализацию мероприятий </w:t>
      </w:r>
      <w:r w:rsidR="00942D3D" w:rsidRPr="00E21A04">
        <w:rPr>
          <w:sz w:val="30"/>
          <w:szCs w:val="30"/>
        </w:rPr>
        <w:t>2</w:t>
      </w:r>
      <w:r w:rsidR="00E9481B" w:rsidRPr="00E21A04">
        <w:rPr>
          <w:sz w:val="30"/>
          <w:szCs w:val="30"/>
        </w:rPr>
        <w:t> </w:t>
      </w:r>
      <w:r w:rsidR="00953ACB" w:rsidRPr="00E21A04">
        <w:rPr>
          <w:sz w:val="30"/>
          <w:szCs w:val="30"/>
        </w:rPr>
        <w:t>051</w:t>
      </w:r>
      <w:r w:rsidR="00942D3D" w:rsidRPr="00E21A04">
        <w:rPr>
          <w:sz w:val="30"/>
          <w:szCs w:val="30"/>
        </w:rPr>
        <w:t>,</w:t>
      </w:r>
      <w:r w:rsidR="00953ACB" w:rsidRPr="00E21A04">
        <w:rPr>
          <w:sz w:val="30"/>
          <w:szCs w:val="30"/>
        </w:rPr>
        <w:t>2</w:t>
      </w:r>
      <w:r w:rsidR="00E9481B" w:rsidRPr="00E21A04">
        <w:rPr>
          <w:sz w:val="30"/>
          <w:szCs w:val="30"/>
        </w:rPr>
        <w:t> </w:t>
      </w:r>
      <w:r w:rsidR="00AB2E12" w:rsidRPr="00E21A04">
        <w:rPr>
          <w:sz w:val="30"/>
          <w:szCs w:val="30"/>
        </w:rPr>
        <w:t>млн.</w:t>
      </w:r>
      <w:r w:rsidR="009A7ABD" w:rsidRPr="00E21A04">
        <w:rPr>
          <w:sz w:val="30"/>
          <w:szCs w:val="30"/>
        </w:rPr>
        <w:t xml:space="preserve"> </w:t>
      </w:r>
      <w:r w:rsidR="00110D30" w:rsidRPr="00E21A04">
        <w:rPr>
          <w:sz w:val="30"/>
          <w:szCs w:val="30"/>
        </w:rPr>
        <w:t xml:space="preserve">рублей освоено </w:t>
      </w:r>
      <w:r w:rsidR="00942D3D" w:rsidRPr="00E21A04">
        <w:rPr>
          <w:sz w:val="30"/>
          <w:szCs w:val="30"/>
        </w:rPr>
        <w:t>2</w:t>
      </w:r>
      <w:r w:rsidR="00E319D8" w:rsidRPr="00E21A04">
        <w:rPr>
          <w:sz w:val="30"/>
          <w:szCs w:val="30"/>
        </w:rPr>
        <w:t> </w:t>
      </w:r>
      <w:r w:rsidR="00942D3D" w:rsidRPr="00E21A04">
        <w:rPr>
          <w:sz w:val="30"/>
          <w:szCs w:val="30"/>
        </w:rPr>
        <w:t>6</w:t>
      </w:r>
      <w:r w:rsidR="00E319D8" w:rsidRPr="00E21A04">
        <w:rPr>
          <w:sz w:val="30"/>
          <w:szCs w:val="30"/>
        </w:rPr>
        <w:t>84,8</w:t>
      </w:r>
      <w:r w:rsidR="00AD730D" w:rsidRPr="00E21A04">
        <w:rPr>
          <w:sz w:val="30"/>
          <w:szCs w:val="30"/>
        </w:rPr>
        <w:t xml:space="preserve"> </w:t>
      </w:r>
      <w:r w:rsidR="00AB2E12" w:rsidRPr="00E21A04">
        <w:rPr>
          <w:sz w:val="30"/>
          <w:szCs w:val="30"/>
        </w:rPr>
        <w:t>млн.</w:t>
      </w:r>
      <w:r w:rsidR="009A7ABD" w:rsidRPr="00E21A04">
        <w:rPr>
          <w:sz w:val="30"/>
          <w:szCs w:val="30"/>
        </w:rPr>
        <w:t xml:space="preserve"> </w:t>
      </w:r>
      <w:r w:rsidR="00110D30" w:rsidRPr="00E21A04">
        <w:rPr>
          <w:sz w:val="30"/>
          <w:szCs w:val="30"/>
        </w:rPr>
        <w:t>рублей</w:t>
      </w:r>
      <w:r w:rsidRPr="00E21A04">
        <w:rPr>
          <w:sz w:val="30"/>
          <w:szCs w:val="30"/>
        </w:rPr>
        <w:t xml:space="preserve">, уровень финансирования </w:t>
      </w:r>
      <w:r w:rsidR="00942D3D" w:rsidRPr="00E21A04">
        <w:rPr>
          <w:sz w:val="30"/>
          <w:szCs w:val="30"/>
        </w:rPr>
        <w:t>1,</w:t>
      </w:r>
      <w:r w:rsidR="00953ACB" w:rsidRPr="00E21A04">
        <w:rPr>
          <w:sz w:val="30"/>
          <w:szCs w:val="30"/>
        </w:rPr>
        <w:t>3</w:t>
      </w:r>
      <w:r w:rsidR="00110D30" w:rsidRPr="00E21A04">
        <w:rPr>
          <w:sz w:val="30"/>
          <w:szCs w:val="30"/>
        </w:rPr>
        <w:t>.</w:t>
      </w:r>
    </w:p>
    <w:p w14:paraId="11ECA7FA" w14:textId="3494A00E" w:rsidR="00270F84" w:rsidRPr="00E21A04" w:rsidRDefault="00270F84" w:rsidP="00EA5048">
      <w:pPr>
        <w:pStyle w:val="aa"/>
        <w:spacing w:after="0" w:line="240" w:lineRule="auto"/>
        <w:ind w:left="0" w:firstLine="709"/>
        <w:jc w:val="both"/>
        <w:rPr>
          <w:sz w:val="30"/>
          <w:szCs w:val="30"/>
        </w:rPr>
      </w:pPr>
      <w:r w:rsidRPr="00E21A04">
        <w:rPr>
          <w:sz w:val="30"/>
          <w:szCs w:val="30"/>
        </w:rPr>
        <w:t>Из республиканского бюджета в 20</w:t>
      </w:r>
      <w:r w:rsidR="00BA5D48" w:rsidRPr="00E21A04">
        <w:rPr>
          <w:sz w:val="30"/>
          <w:szCs w:val="30"/>
        </w:rPr>
        <w:t>2</w:t>
      </w:r>
      <w:r w:rsidR="00953ACB" w:rsidRPr="00E21A04">
        <w:rPr>
          <w:sz w:val="30"/>
          <w:szCs w:val="30"/>
        </w:rPr>
        <w:t>4</w:t>
      </w:r>
      <w:r w:rsidRPr="00E21A04">
        <w:rPr>
          <w:sz w:val="30"/>
          <w:szCs w:val="30"/>
        </w:rPr>
        <w:t xml:space="preserve"> году фактически выделено </w:t>
      </w:r>
      <w:r w:rsidR="00EA5048" w:rsidRPr="00E21A04">
        <w:rPr>
          <w:sz w:val="30"/>
          <w:szCs w:val="30"/>
        </w:rPr>
        <w:t>2</w:t>
      </w:r>
      <w:r w:rsidR="00953ACB" w:rsidRPr="00E21A04">
        <w:rPr>
          <w:sz w:val="30"/>
          <w:szCs w:val="30"/>
        </w:rPr>
        <w:t>20,4</w:t>
      </w:r>
      <w:r w:rsidR="00AB2E12" w:rsidRPr="00E21A04">
        <w:rPr>
          <w:sz w:val="30"/>
          <w:szCs w:val="30"/>
        </w:rPr>
        <w:t> млн.</w:t>
      </w:r>
      <w:r w:rsidR="000567E7" w:rsidRPr="00E21A04">
        <w:rPr>
          <w:sz w:val="30"/>
          <w:szCs w:val="30"/>
        </w:rPr>
        <w:t xml:space="preserve"> </w:t>
      </w:r>
      <w:r w:rsidRPr="00E21A04">
        <w:rPr>
          <w:sz w:val="30"/>
          <w:szCs w:val="30"/>
        </w:rPr>
        <w:t xml:space="preserve">рублей или </w:t>
      </w:r>
      <w:r w:rsidR="00953ACB" w:rsidRPr="00E21A04">
        <w:rPr>
          <w:sz w:val="30"/>
          <w:szCs w:val="30"/>
        </w:rPr>
        <w:t>111,2</w:t>
      </w:r>
      <w:r w:rsidR="00B507EE" w:rsidRPr="00E21A04">
        <w:rPr>
          <w:sz w:val="30"/>
          <w:szCs w:val="30"/>
        </w:rPr>
        <w:t> </w:t>
      </w:r>
      <w:r w:rsidRPr="00E21A04">
        <w:rPr>
          <w:sz w:val="30"/>
          <w:szCs w:val="30"/>
        </w:rPr>
        <w:t xml:space="preserve">% объема, запланированного на реализацию мероприятий Государственной программы. Решениями областных советов депутатов и Минского городского совета депутатов направлено </w:t>
      </w:r>
      <w:r w:rsidR="00E9481B" w:rsidRPr="00E21A04">
        <w:rPr>
          <w:sz w:val="30"/>
          <w:szCs w:val="30"/>
        </w:rPr>
        <w:t>1</w:t>
      </w:r>
      <w:r w:rsidR="00E319D8" w:rsidRPr="00E21A04">
        <w:rPr>
          <w:sz w:val="30"/>
          <w:szCs w:val="30"/>
        </w:rPr>
        <w:t> </w:t>
      </w:r>
      <w:r w:rsidR="00953ACB" w:rsidRPr="00E21A04">
        <w:rPr>
          <w:sz w:val="30"/>
          <w:szCs w:val="30"/>
        </w:rPr>
        <w:t>5</w:t>
      </w:r>
      <w:r w:rsidR="00E319D8" w:rsidRPr="00E21A04">
        <w:rPr>
          <w:sz w:val="30"/>
          <w:szCs w:val="30"/>
        </w:rPr>
        <w:t>21,9</w:t>
      </w:r>
      <w:r w:rsidR="00AB2E12" w:rsidRPr="00E21A04">
        <w:rPr>
          <w:sz w:val="30"/>
          <w:szCs w:val="30"/>
        </w:rPr>
        <w:t> млн.</w:t>
      </w:r>
      <w:r w:rsidR="00AD730D" w:rsidRPr="00E21A04">
        <w:rPr>
          <w:sz w:val="30"/>
          <w:szCs w:val="30"/>
        </w:rPr>
        <w:t> </w:t>
      </w:r>
      <w:r w:rsidRPr="00E21A04">
        <w:rPr>
          <w:sz w:val="30"/>
          <w:szCs w:val="30"/>
        </w:rPr>
        <w:t xml:space="preserve">рублей или </w:t>
      </w:r>
      <w:r w:rsidR="0018343C" w:rsidRPr="00E21A04">
        <w:rPr>
          <w:sz w:val="30"/>
          <w:szCs w:val="30"/>
        </w:rPr>
        <w:t>1</w:t>
      </w:r>
      <w:r w:rsidR="00953ACB" w:rsidRPr="00E21A04">
        <w:rPr>
          <w:sz w:val="30"/>
          <w:szCs w:val="30"/>
        </w:rPr>
        <w:t>88,</w:t>
      </w:r>
      <w:r w:rsidR="00E319D8" w:rsidRPr="00E21A04">
        <w:rPr>
          <w:sz w:val="30"/>
          <w:szCs w:val="30"/>
        </w:rPr>
        <w:t>6</w:t>
      </w:r>
      <w:r w:rsidR="00B507EE" w:rsidRPr="00E21A04">
        <w:rPr>
          <w:sz w:val="30"/>
          <w:szCs w:val="30"/>
        </w:rPr>
        <w:t> </w:t>
      </w:r>
      <w:r w:rsidRPr="00E21A04">
        <w:rPr>
          <w:sz w:val="30"/>
          <w:szCs w:val="30"/>
        </w:rPr>
        <w:t>% объема, запланированного Государственной программой областям и г.</w:t>
      </w:r>
      <w:r w:rsidR="00B507EE" w:rsidRPr="00E21A04">
        <w:rPr>
          <w:sz w:val="30"/>
          <w:szCs w:val="30"/>
        </w:rPr>
        <w:t> </w:t>
      </w:r>
      <w:r w:rsidRPr="00E21A04">
        <w:rPr>
          <w:sz w:val="30"/>
          <w:szCs w:val="30"/>
        </w:rPr>
        <w:t>Минску.</w:t>
      </w:r>
    </w:p>
    <w:p w14:paraId="3EF4E987" w14:textId="77777777" w:rsidR="00110D30" w:rsidRPr="00E21A04" w:rsidRDefault="003F0C36" w:rsidP="005A7FA7">
      <w:pPr>
        <w:pStyle w:val="aa"/>
        <w:spacing w:after="0" w:line="240" w:lineRule="auto"/>
        <w:ind w:left="0" w:firstLine="709"/>
        <w:jc w:val="both"/>
        <w:rPr>
          <w:sz w:val="30"/>
          <w:szCs w:val="30"/>
        </w:rPr>
      </w:pPr>
      <w:r w:rsidRPr="00E21A04">
        <w:rPr>
          <w:sz w:val="30"/>
          <w:szCs w:val="30"/>
        </w:rPr>
        <w:t xml:space="preserve">Учитывая все </w:t>
      </w:r>
      <w:r w:rsidR="007A6FBA" w:rsidRPr="00E21A04">
        <w:rPr>
          <w:sz w:val="30"/>
          <w:szCs w:val="30"/>
        </w:rPr>
        <w:t>расходы, предусмотренные Государственной программой</w:t>
      </w:r>
      <w:r w:rsidRPr="00E21A04">
        <w:rPr>
          <w:sz w:val="30"/>
          <w:szCs w:val="30"/>
        </w:rPr>
        <w:t xml:space="preserve">, </w:t>
      </w:r>
      <w:r w:rsidR="00110D30" w:rsidRPr="00E21A04">
        <w:rPr>
          <w:sz w:val="30"/>
          <w:szCs w:val="30"/>
        </w:rPr>
        <w:t xml:space="preserve">уровень финансирования </w:t>
      </w:r>
      <w:r w:rsidRPr="00E21A04">
        <w:rPr>
          <w:sz w:val="30"/>
          <w:szCs w:val="30"/>
        </w:rPr>
        <w:t xml:space="preserve">по подпрограммам Государственной программы </w:t>
      </w:r>
      <w:r w:rsidR="00AB2E12" w:rsidRPr="00E21A04">
        <w:rPr>
          <w:sz w:val="30"/>
          <w:szCs w:val="30"/>
        </w:rPr>
        <w:t>составил</w:t>
      </w:r>
      <w:r w:rsidR="00110D30" w:rsidRPr="00E21A04">
        <w:rPr>
          <w:sz w:val="30"/>
          <w:szCs w:val="30"/>
        </w:rPr>
        <w:t>:</w:t>
      </w:r>
    </w:p>
    <w:p w14:paraId="54AFB35D" w14:textId="08B272EA" w:rsidR="00110D30" w:rsidRPr="00E21A04" w:rsidRDefault="00370649" w:rsidP="00EA5048">
      <w:pPr>
        <w:pStyle w:val="aa"/>
        <w:spacing w:after="0" w:line="240" w:lineRule="auto"/>
        <w:ind w:left="0" w:firstLine="709"/>
        <w:jc w:val="both"/>
        <w:rPr>
          <w:sz w:val="30"/>
          <w:szCs w:val="30"/>
        </w:rPr>
      </w:pPr>
      <w:r w:rsidRPr="00E21A04">
        <w:rPr>
          <w:sz w:val="30"/>
          <w:szCs w:val="30"/>
        </w:rPr>
        <w:t>подпрограмма 1</w:t>
      </w:r>
      <w:r w:rsidR="00110D30" w:rsidRPr="00E21A04">
        <w:rPr>
          <w:sz w:val="30"/>
          <w:szCs w:val="30"/>
        </w:rPr>
        <w:t xml:space="preserve"> – </w:t>
      </w:r>
      <w:r w:rsidR="00953ACB" w:rsidRPr="00E21A04">
        <w:rPr>
          <w:sz w:val="30"/>
          <w:szCs w:val="30"/>
        </w:rPr>
        <w:t>0,7</w:t>
      </w:r>
      <w:r w:rsidR="00E319D8" w:rsidRPr="00E21A04">
        <w:rPr>
          <w:sz w:val="30"/>
          <w:szCs w:val="30"/>
        </w:rPr>
        <w:t>9</w:t>
      </w:r>
      <w:r w:rsidR="00110D30" w:rsidRPr="00E21A04">
        <w:rPr>
          <w:sz w:val="30"/>
          <w:szCs w:val="30"/>
        </w:rPr>
        <w:t>;</w:t>
      </w:r>
    </w:p>
    <w:p w14:paraId="7380D006" w14:textId="27125515" w:rsidR="00110D30" w:rsidRPr="00E21A04" w:rsidRDefault="00370649" w:rsidP="005A7FA7">
      <w:pPr>
        <w:pStyle w:val="aa"/>
        <w:spacing w:after="0" w:line="240" w:lineRule="auto"/>
        <w:ind w:left="0" w:firstLine="709"/>
        <w:jc w:val="both"/>
        <w:rPr>
          <w:sz w:val="30"/>
          <w:szCs w:val="30"/>
        </w:rPr>
      </w:pPr>
      <w:r w:rsidRPr="00E21A04">
        <w:rPr>
          <w:sz w:val="30"/>
          <w:szCs w:val="30"/>
        </w:rPr>
        <w:t>подпрограмма 2</w:t>
      </w:r>
      <w:r w:rsidR="00110D30" w:rsidRPr="00E21A04">
        <w:rPr>
          <w:sz w:val="30"/>
          <w:szCs w:val="30"/>
        </w:rPr>
        <w:t xml:space="preserve"> – </w:t>
      </w:r>
      <w:r w:rsidR="00953ACB" w:rsidRPr="00E21A04">
        <w:rPr>
          <w:sz w:val="30"/>
          <w:szCs w:val="30"/>
        </w:rPr>
        <w:t>2,1</w:t>
      </w:r>
      <w:r w:rsidR="00B86C0A">
        <w:rPr>
          <w:sz w:val="30"/>
          <w:szCs w:val="30"/>
        </w:rPr>
        <w:t>4</w:t>
      </w:r>
      <w:r w:rsidR="00110D30" w:rsidRPr="00E21A04">
        <w:rPr>
          <w:sz w:val="30"/>
          <w:szCs w:val="30"/>
        </w:rPr>
        <w:t>;</w:t>
      </w:r>
    </w:p>
    <w:p w14:paraId="2FB95CD5" w14:textId="69011FEC" w:rsidR="00110D30" w:rsidRPr="00E21A04" w:rsidRDefault="00370649" w:rsidP="00EA5048">
      <w:pPr>
        <w:pStyle w:val="aa"/>
        <w:spacing w:after="0" w:line="240" w:lineRule="auto"/>
        <w:ind w:left="0" w:firstLine="709"/>
        <w:jc w:val="both"/>
        <w:rPr>
          <w:sz w:val="30"/>
          <w:szCs w:val="30"/>
        </w:rPr>
      </w:pPr>
      <w:r w:rsidRPr="00E21A04">
        <w:rPr>
          <w:sz w:val="30"/>
          <w:szCs w:val="30"/>
        </w:rPr>
        <w:t>подпрограмма 3</w:t>
      </w:r>
      <w:r w:rsidR="00110D30" w:rsidRPr="00E21A04">
        <w:rPr>
          <w:sz w:val="30"/>
          <w:szCs w:val="30"/>
        </w:rPr>
        <w:t xml:space="preserve"> – </w:t>
      </w:r>
      <w:r w:rsidR="00953ACB" w:rsidRPr="00E21A04">
        <w:rPr>
          <w:sz w:val="30"/>
          <w:szCs w:val="30"/>
        </w:rPr>
        <w:t>1,20</w:t>
      </w:r>
      <w:r w:rsidR="00110D30" w:rsidRPr="00E21A04">
        <w:rPr>
          <w:sz w:val="30"/>
          <w:szCs w:val="30"/>
        </w:rPr>
        <w:t>;</w:t>
      </w:r>
    </w:p>
    <w:p w14:paraId="752B2B85" w14:textId="10F2E49C" w:rsidR="00110D30" w:rsidRPr="00E21A04" w:rsidRDefault="00370649" w:rsidP="00EA5048">
      <w:pPr>
        <w:pStyle w:val="aa"/>
        <w:spacing w:after="0" w:line="240" w:lineRule="auto"/>
        <w:ind w:left="0" w:firstLine="709"/>
        <w:jc w:val="both"/>
        <w:rPr>
          <w:sz w:val="30"/>
          <w:szCs w:val="30"/>
        </w:rPr>
      </w:pPr>
      <w:r w:rsidRPr="00E21A04">
        <w:rPr>
          <w:sz w:val="30"/>
          <w:szCs w:val="30"/>
        </w:rPr>
        <w:t>подпрограмма 4</w:t>
      </w:r>
      <w:r w:rsidR="00110D30" w:rsidRPr="00E21A04">
        <w:rPr>
          <w:sz w:val="30"/>
          <w:szCs w:val="30"/>
        </w:rPr>
        <w:t xml:space="preserve"> – </w:t>
      </w:r>
      <w:r w:rsidR="00953ACB" w:rsidRPr="00E21A04">
        <w:rPr>
          <w:sz w:val="30"/>
          <w:szCs w:val="30"/>
        </w:rPr>
        <w:t>0,62</w:t>
      </w:r>
      <w:r w:rsidR="0080629F" w:rsidRPr="00E21A04">
        <w:rPr>
          <w:sz w:val="30"/>
          <w:szCs w:val="30"/>
        </w:rPr>
        <w:t>;</w:t>
      </w:r>
    </w:p>
    <w:p w14:paraId="14318CD9" w14:textId="7F98247D" w:rsidR="0080629F" w:rsidRPr="00E21A04" w:rsidRDefault="0080629F" w:rsidP="00EA5048">
      <w:pPr>
        <w:pStyle w:val="aa"/>
        <w:spacing w:after="0" w:line="240" w:lineRule="auto"/>
        <w:ind w:left="0" w:firstLine="709"/>
        <w:jc w:val="both"/>
        <w:rPr>
          <w:sz w:val="30"/>
          <w:szCs w:val="30"/>
        </w:rPr>
      </w:pPr>
      <w:r w:rsidRPr="00E21A04">
        <w:rPr>
          <w:sz w:val="30"/>
          <w:szCs w:val="30"/>
        </w:rPr>
        <w:t xml:space="preserve">подпрограмма 5 – </w:t>
      </w:r>
      <w:r w:rsidR="00953ACB" w:rsidRPr="00E21A04">
        <w:rPr>
          <w:sz w:val="30"/>
          <w:szCs w:val="30"/>
        </w:rPr>
        <w:t>1</w:t>
      </w:r>
      <w:r w:rsidR="00EA5048" w:rsidRPr="00E21A04">
        <w:rPr>
          <w:sz w:val="30"/>
          <w:szCs w:val="30"/>
        </w:rPr>
        <w:t>,</w:t>
      </w:r>
      <w:r w:rsidR="00953ACB" w:rsidRPr="00E21A04">
        <w:rPr>
          <w:sz w:val="30"/>
          <w:szCs w:val="30"/>
        </w:rPr>
        <w:t>11</w:t>
      </w:r>
      <w:r w:rsidRPr="00E21A04">
        <w:rPr>
          <w:sz w:val="30"/>
          <w:szCs w:val="30"/>
        </w:rPr>
        <w:t>.</w:t>
      </w:r>
    </w:p>
    <w:p w14:paraId="4BF51A4D" w14:textId="0C5C5A89" w:rsidR="008C5733" w:rsidRPr="00E21A04" w:rsidRDefault="008C5733" w:rsidP="008C5733">
      <w:pPr>
        <w:pStyle w:val="aa"/>
        <w:spacing w:after="0" w:line="240" w:lineRule="auto"/>
        <w:ind w:left="0" w:firstLine="709"/>
        <w:jc w:val="both"/>
        <w:rPr>
          <w:sz w:val="30"/>
          <w:szCs w:val="30"/>
        </w:rPr>
      </w:pPr>
      <w:r w:rsidRPr="00E21A04">
        <w:rPr>
          <w:b/>
          <w:bCs/>
          <w:sz w:val="30"/>
          <w:szCs w:val="30"/>
        </w:rPr>
        <w:t>Эффективность реализации подпрограмм</w:t>
      </w:r>
      <w:r w:rsidRPr="00E21A04">
        <w:rPr>
          <w:sz w:val="30"/>
          <w:szCs w:val="30"/>
        </w:rPr>
        <w:t xml:space="preserve"> Государственной программы по подпрограмм</w:t>
      </w:r>
      <w:r w:rsidR="006C5BE2" w:rsidRPr="00E21A04">
        <w:rPr>
          <w:sz w:val="30"/>
          <w:szCs w:val="30"/>
        </w:rPr>
        <w:t>е</w:t>
      </w:r>
      <w:r w:rsidRPr="00E21A04">
        <w:rPr>
          <w:sz w:val="30"/>
          <w:szCs w:val="30"/>
        </w:rPr>
        <w:t xml:space="preserve"> 1</w:t>
      </w:r>
      <w:r w:rsidR="006C5BE2" w:rsidRPr="00E21A04">
        <w:rPr>
          <w:sz w:val="30"/>
          <w:szCs w:val="30"/>
        </w:rPr>
        <w:t xml:space="preserve"> </w:t>
      </w:r>
      <w:r w:rsidRPr="00E21A04">
        <w:rPr>
          <w:sz w:val="30"/>
          <w:szCs w:val="30"/>
        </w:rPr>
        <w:t xml:space="preserve">признана </w:t>
      </w:r>
      <w:r w:rsidR="00953ACB" w:rsidRPr="00E21A04">
        <w:rPr>
          <w:sz w:val="30"/>
          <w:szCs w:val="30"/>
        </w:rPr>
        <w:t>высокой</w:t>
      </w:r>
      <w:r w:rsidRPr="00E21A04">
        <w:rPr>
          <w:sz w:val="30"/>
          <w:szCs w:val="30"/>
        </w:rPr>
        <w:t xml:space="preserve"> (составила </w:t>
      </w:r>
      <w:r w:rsidR="00953ACB" w:rsidRPr="00E21A04">
        <w:rPr>
          <w:sz w:val="30"/>
          <w:szCs w:val="30"/>
        </w:rPr>
        <w:t>1,</w:t>
      </w:r>
      <w:r w:rsidR="00E319D8" w:rsidRPr="00E21A04">
        <w:rPr>
          <w:sz w:val="30"/>
          <w:szCs w:val="30"/>
        </w:rPr>
        <w:t>09</w:t>
      </w:r>
      <w:r w:rsidRPr="00E21A04">
        <w:rPr>
          <w:sz w:val="30"/>
          <w:szCs w:val="30"/>
        </w:rPr>
        <w:t xml:space="preserve">), подпрограммы 2 </w:t>
      </w:r>
      <w:r w:rsidR="00AF6C5B" w:rsidRPr="00E21A04">
        <w:rPr>
          <w:sz w:val="30"/>
          <w:szCs w:val="30"/>
        </w:rPr>
        <w:t xml:space="preserve">и 3 </w:t>
      </w:r>
      <w:r w:rsidRPr="00E21A04">
        <w:rPr>
          <w:sz w:val="30"/>
          <w:szCs w:val="30"/>
        </w:rPr>
        <w:t xml:space="preserve">– </w:t>
      </w:r>
      <w:r w:rsidR="00953ACB" w:rsidRPr="00E21A04">
        <w:rPr>
          <w:sz w:val="30"/>
          <w:szCs w:val="30"/>
        </w:rPr>
        <w:t>не</w:t>
      </w:r>
      <w:r w:rsidR="003A0482" w:rsidRPr="00E21A04">
        <w:rPr>
          <w:sz w:val="30"/>
          <w:szCs w:val="30"/>
        </w:rPr>
        <w:t>удовлетворительной</w:t>
      </w:r>
      <w:r w:rsidRPr="00E21A04">
        <w:rPr>
          <w:sz w:val="30"/>
          <w:szCs w:val="30"/>
        </w:rPr>
        <w:t xml:space="preserve"> (0,</w:t>
      </w:r>
      <w:r w:rsidR="00953ACB" w:rsidRPr="00E21A04">
        <w:rPr>
          <w:sz w:val="30"/>
          <w:szCs w:val="30"/>
        </w:rPr>
        <w:t>37</w:t>
      </w:r>
      <w:r w:rsidR="00AF6C5B" w:rsidRPr="00E21A04">
        <w:rPr>
          <w:sz w:val="30"/>
          <w:szCs w:val="30"/>
        </w:rPr>
        <w:t xml:space="preserve"> и 0,</w:t>
      </w:r>
      <w:r w:rsidR="00953ACB" w:rsidRPr="00E21A04">
        <w:rPr>
          <w:sz w:val="30"/>
          <w:szCs w:val="30"/>
        </w:rPr>
        <w:t>49</w:t>
      </w:r>
      <w:r w:rsidRPr="00E21A04">
        <w:rPr>
          <w:sz w:val="30"/>
          <w:szCs w:val="30"/>
        </w:rPr>
        <w:t>)</w:t>
      </w:r>
      <w:r w:rsidR="006C5BE2" w:rsidRPr="00E21A04">
        <w:rPr>
          <w:sz w:val="30"/>
          <w:szCs w:val="30"/>
        </w:rPr>
        <w:t>, подпрограм</w:t>
      </w:r>
      <w:r w:rsidR="00AF6C5B" w:rsidRPr="00E21A04">
        <w:rPr>
          <w:sz w:val="30"/>
          <w:szCs w:val="30"/>
        </w:rPr>
        <w:t>мы</w:t>
      </w:r>
      <w:r w:rsidR="006C5BE2" w:rsidRPr="00E21A04">
        <w:rPr>
          <w:sz w:val="30"/>
          <w:szCs w:val="30"/>
        </w:rPr>
        <w:t xml:space="preserve"> 4 – </w:t>
      </w:r>
      <w:r w:rsidR="00953ACB" w:rsidRPr="00E21A04">
        <w:rPr>
          <w:sz w:val="30"/>
          <w:szCs w:val="30"/>
        </w:rPr>
        <w:t>высокой</w:t>
      </w:r>
      <w:r w:rsidR="006C5BE2" w:rsidRPr="00E21A04">
        <w:rPr>
          <w:sz w:val="30"/>
          <w:szCs w:val="30"/>
        </w:rPr>
        <w:t xml:space="preserve"> (</w:t>
      </w:r>
      <w:r w:rsidR="00953ACB" w:rsidRPr="00E21A04">
        <w:rPr>
          <w:sz w:val="30"/>
          <w:szCs w:val="30"/>
        </w:rPr>
        <w:t>1,12</w:t>
      </w:r>
      <w:r w:rsidR="006C5BE2" w:rsidRPr="00E21A04">
        <w:rPr>
          <w:sz w:val="30"/>
          <w:szCs w:val="30"/>
        </w:rPr>
        <w:t xml:space="preserve">), подпрограммы 5 – </w:t>
      </w:r>
      <w:r w:rsidR="00953ACB" w:rsidRPr="00E21A04">
        <w:rPr>
          <w:sz w:val="30"/>
          <w:szCs w:val="30"/>
        </w:rPr>
        <w:t>средней</w:t>
      </w:r>
      <w:r w:rsidR="006C5BE2" w:rsidRPr="00E21A04">
        <w:rPr>
          <w:sz w:val="30"/>
          <w:szCs w:val="30"/>
        </w:rPr>
        <w:t xml:space="preserve"> (</w:t>
      </w:r>
      <w:r w:rsidR="00953ACB" w:rsidRPr="00E21A04">
        <w:rPr>
          <w:sz w:val="30"/>
          <w:szCs w:val="30"/>
        </w:rPr>
        <w:t>0,89</w:t>
      </w:r>
      <w:r w:rsidR="00E319D8" w:rsidRPr="00E21A04">
        <w:rPr>
          <w:sz w:val="30"/>
          <w:szCs w:val="30"/>
        </w:rPr>
        <w:t>8</w:t>
      </w:r>
      <w:r w:rsidR="006C5BE2" w:rsidRPr="00E21A04">
        <w:rPr>
          <w:sz w:val="30"/>
          <w:szCs w:val="30"/>
        </w:rPr>
        <w:t>).</w:t>
      </w:r>
    </w:p>
    <w:p w14:paraId="14FEE207" w14:textId="59FE0723" w:rsidR="00B74652" w:rsidRDefault="005F0EC9" w:rsidP="005A7FA7">
      <w:pPr>
        <w:pStyle w:val="aa"/>
        <w:spacing w:after="0" w:line="240" w:lineRule="auto"/>
        <w:ind w:left="0" w:firstLine="709"/>
        <w:jc w:val="both"/>
        <w:rPr>
          <w:sz w:val="30"/>
          <w:szCs w:val="30"/>
        </w:rPr>
      </w:pPr>
      <w:r w:rsidRPr="00E21A04">
        <w:rPr>
          <w:sz w:val="30"/>
          <w:szCs w:val="30"/>
        </w:rPr>
        <w:lastRenderedPageBreak/>
        <w:t xml:space="preserve">Степень достижения цели Государственной программы, рассчитанная в соответствии с методикой оценки эффективности реализации </w:t>
      </w:r>
      <w:r w:rsidR="00744AB1" w:rsidRPr="00E21A04">
        <w:rPr>
          <w:sz w:val="30"/>
          <w:szCs w:val="30"/>
        </w:rPr>
        <w:t>Г</w:t>
      </w:r>
      <w:r w:rsidRPr="00E21A04">
        <w:rPr>
          <w:sz w:val="30"/>
          <w:szCs w:val="30"/>
        </w:rPr>
        <w:t xml:space="preserve">осударственной программы, составила </w:t>
      </w:r>
      <w:r w:rsidR="006C5BE2" w:rsidRPr="00E21A04">
        <w:rPr>
          <w:sz w:val="30"/>
          <w:szCs w:val="30"/>
        </w:rPr>
        <w:t>0,</w:t>
      </w:r>
      <w:r w:rsidR="00953ACB" w:rsidRPr="00E21A04">
        <w:rPr>
          <w:sz w:val="30"/>
          <w:szCs w:val="30"/>
        </w:rPr>
        <w:t>91</w:t>
      </w:r>
      <w:r w:rsidRPr="00E21A04">
        <w:rPr>
          <w:sz w:val="30"/>
          <w:szCs w:val="30"/>
        </w:rPr>
        <w:t>, а эффективность реализации Государственной программы – 0,</w:t>
      </w:r>
      <w:r w:rsidR="00953ACB" w:rsidRPr="00E21A04">
        <w:rPr>
          <w:sz w:val="30"/>
          <w:szCs w:val="30"/>
        </w:rPr>
        <w:t>6</w:t>
      </w:r>
      <w:r w:rsidR="00E319D8" w:rsidRPr="00E21A04">
        <w:rPr>
          <w:sz w:val="30"/>
          <w:szCs w:val="30"/>
        </w:rPr>
        <w:t>3</w:t>
      </w:r>
      <w:r w:rsidRPr="00E21A04">
        <w:rPr>
          <w:sz w:val="30"/>
          <w:szCs w:val="30"/>
        </w:rPr>
        <w:t xml:space="preserve"> и соответственно признается </w:t>
      </w:r>
      <w:r w:rsidR="00953ACB" w:rsidRPr="00E21A04">
        <w:rPr>
          <w:sz w:val="30"/>
          <w:szCs w:val="30"/>
        </w:rPr>
        <w:t>не</w:t>
      </w:r>
      <w:r w:rsidR="00545554" w:rsidRPr="00E21A04">
        <w:rPr>
          <w:sz w:val="30"/>
          <w:szCs w:val="30"/>
        </w:rPr>
        <w:t>удовлетворительной</w:t>
      </w:r>
      <w:r w:rsidRPr="00E21A04">
        <w:rPr>
          <w:sz w:val="30"/>
          <w:szCs w:val="30"/>
        </w:rPr>
        <w:t>.</w:t>
      </w:r>
    </w:p>
    <w:p w14:paraId="0164AEDF" w14:textId="71C5359D" w:rsidR="008D4BCB" w:rsidRPr="00F41DBD" w:rsidRDefault="00F41DBD" w:rsidP="005A7FA7">
      <w:pPr>
        <w:pStyle w:val="aa"/>
        <w:spacing w:after="0" w:line="240" w:lineRule="auto"/>
        <w:ind w:left="0" w:firstLine="709"/>
        <w:jc w:val="both"/>
        <w:rPr>
          <w:sz w:val="30"/>
          <w:szCs w:val="30"/>
        </w:rPr>
      </w:pPr>
      <w:r w:rsidRPr="00F41DBD">
        <w:rPr>
          <w:sz w:val="30"/>
          <w:szCs w:val="30"/>
        </w:rPr>
        <w:t xml:space="preserve">На основании заключения постоянной межведомственной комиссии по государственным программам реализация Государственной программы в 2024 году </w:t>
      </w:r>
      <w:r w:rsidRPr="00F41DBD">
        <w:rPr>
          <w:b/>
          <w:bCs/>
          <w:sz w:val="30"/>
          <w:szCs w:val="30"/>
        </w:rPr>
        <w:t>признана среднеэффективной</w:t>
      </w:r>
      <w:r w:rsidRPr="00F41DBD">
        <w:rPr>
          <w:sz w:val="30"/>
          <w:szCs w:val="30"/>
        </w:rPr>
        <w:t xml:space="preserve"> </w:t>
      </w:r>
      <w:r w:rsidRPr="00F41DBD">
        <w:rPr>
          <w:i/>
          <w:iCs/>
          <w:sz w:val="30"/>
          <w:szCs w:val="30"/>
        </w:rPr>
        <w:t>(выписка из протокола от 07.05.2025 № 10)</w:t>
      </w:r>
      <w:r w:rsidRPr="00F41DBD">
        <w:rPr>
          <w:sz w:val="30"/>
          <w:szCs w:val="30"/>
        </w:rPr>
        <w:t>.</w:t>
      </w:r>
    </w:p>
    <w:p w14:paraId="79B542BB" w14:textId="6BEF2F07" w:rsidR="00803854" w:rsidRPr="00E21A04" w:rsidRDefault="00884370" w:rsidP="00884370">
      <w:pPr>
        <w:pStyle w:val="aa"/>
        <w:spacing w:after="0" w:line="240" w:lineRule="auto"/>
        <w:ind w:left="0" w:firstLine="709"/>
        <w:jc w:val="both"/>
        <w:rPr>
          <w:b/>
          <w:bCs/>
          <w:sz w:val="30"/>
          <w:szCs w:val="30"/>
        </w:rPr>
      </w:pPr>
      <w:r w:rsidRPr="00E21A04">
        <w:rPr>
          <w:b/>
          <w:bCs/>
          <w:sz w:val="30"/>
          <w:szCs w:val="30"/>
        </w:rPr>
        <w:t>Сводны</w:t>
      </w:r>
      <w:r w:rsidR="00803854" w:rsidRPr="00E21A04">
        <w:rPr>
          <w:b/>
          <w:bCs/>
          <w:sz w:val="30"/>
          <w:szCs w:val="30"/>
        </w:rPr>
        <w:t>е</w:t>
      </w:r>
      <w:r w:rsidRPr="00E21A04">
        <w:rPr>
          <w:b/>
          <w:bCs/>
          <w:sz w:val="30"/>
          <w:szCs w:val="30"/>
        </w:rPr>
        <w:t xml:space="preserve"> целев</w:t>
      </w:r>
      <w:r w:rsidR="00803854" w:rsidRPr="00E21A04">
        <w:rPr>
          <w:b/>
          <w:bCs/>
          <w:sz w:val="30"/>
          <w:szCs w:val="30"/>
        </w:rPr>
        <w:t>ые</w:t>
      </w:r>
      <w:r w:rsidRPr="00E21A04">
        <w:rPr>
          <w:b/>
          <w:bCs/>
          <w:sz w:val="30"/>
          <w:szCs w:val="30"/>
        </w:rPr>
        <w:t xml:space="preserve"> показател</w:t>
      </w:r>
      <w:r w:rsidR="00803854" w:rsidRPr="00E21A04">
        <w:rPr>
          <w:b/>
          <w:bCs/>
          <w:sz w:val="30"/>
          <w:szCs w:val="30"/>
        </w:rPr>
        <w:t>и</w:t>
      </w:r>
      <w:r w:rsidRPr="00E21A04">
        <w:rPr>
          <w:b/>
          <w:bCs/>
          <w:sz w:val="30"/>
          <w:szCs w:val="30"/>
        </w:rPr>
        <w:t xml:space="preserve"> работы транспорта </w:t>
      </w:r>
      <w:r w:rsidR="00803854" w:rsidRPr="00E21A04">
        <w:rPr>
          <w:b/>
          <w:bCs/>
          <w:sz w:val="30"/>
          <w:szCs w:val="30"/>
        </w:rPr>
        <w:t xml:space="preserve">с начала реализации Государственной программы соответствуют значениям за </w:t>
      </w:r>
      <w:r w:rsidR="00A66FA0" w:rsidRPr="00E21A04">
        <w:rPr>
          <w:b/>
          <w:bCs/>
          <w:sz w:val="30"/>
          <w:szCs w:val="30"/>
        </w:rPr>
        <w:t xml:space="preserve">                    </w:t>
      </w:r>
      <w:r w:rsidRPr="00E21A04">
        <w:rPr>
          <w:b/>
          <w:bCs/>
          <w:sz w:val="30"/>
          <w:szCs w:val="30"/>
        </w:rPr>
        <w:t>202</w:t>
      </w:r>
      <w:r w:rsidR="004F28DB" w:rsidRPr="00E21A04">
        <w:rPr>
          <w:b/>
          <w:bCs/>
          <w:sz w:val="30"/>
          <w:szCs w:val="30"/>
        </w:rPr>
        <w:t>4</w:t>
      </w:r>
      <w:r w:rsidRPr="00E21A04">
        <w:rPr>
          <w:b/>
          <w:bCs/>
          <w:sz w:val="30"/>
          <w:szCs w:val="30"/>
        </w:rPr>
        <w:t xml:space="preserve"> год</w:t>
      </w:r>
      <w:r w:rsidR="00803854" w:rsidRPr="00E21A04">
        <w:rPr>
          <w:b/>
          <w:bCs/>
          <w:sz w:val="30"/>
          <w:szCs w:val="30"/>
        </w:rPr>
        <w:t>:</w:t>
      </w:r>
    </w:p>
    <w:p w14:paraId="39CE01EF" w14:textId="1D551EA7" w:rsidR="00884370" w:rsidRPr="00E21A04" w:rsidRDefault="0020670D" w:rsidP="00884370">
      <w:pPr>
        <w:pStyle w:val="aa"/>
        <w:spacing w:after="0" w:line="240" w:lineRule="auto"/>
        <w:ind w:left="0" w:firstLine="709"/>
        <w:jc w:val="both"/>
        <w:rPr>
          <w:sz w:val="30"/>
          <w:szCs w:val="30"/>
        </w:rPr>
      </w:pPr>
      <w:r w:rsidRPr="00E21A04">
        <w:rPr>
          <w:sz w:val="30"/>
          <w:szCs w:val="30"/>
        </w:rPr>
        <w:t xml:space="preserve">грузооборот (без учета трубопроводного транспорта) </w:t>
      </w:r>
      <w:r w:rsidR="00803854" w:rsidRPr="00E21A04">
        <w:rPr>
          <w:sz w:val="30"/>
          <w:szCs w:val="30"/>
        </w:rPr>
        <w:t xml:space="preserve">– </w:t>
      </w:r>
      <w:r w:rsidR="00884370" w:rsidRPr="00E21A04">
        <w:rPr>
          <w:sz w:val="30"/>
          <w:szCs w:val="30"/>
        </w:rPr>
        <w:t>8</w:t>
      </w:r>
      <w:r w:rsidR="004F28DB" w:rsidRPr="00E21A04">
        <w:rPr>
          <w:sz w:val="30"/>
          <w:szCs w:val="30"/>
        </w:rPr>
        <w:t>4,5</w:t>
      </w:r>
      <w:r w:rsidR="00884370" w:rsidRPr="00E21A04">
        <w:rPr>
          <w:sz w:val="30"/>
          <w:szCs w:val="30"/>
        </w:rPr>
        <w:t xml:space="preserve"> % к уровню 2020 года при задании 1</w:t>
      </w:r>
      <w:r w:rsidR="004F28DB" w:rsidRPr="00E21A04">
        <w:rPr>
          <w:sz w:val="30"/>
          <w:szCs w:val="30"/>
        </w:rPr>
        <w:t>14,4</w:t>
      </w:r>
      <w:r w:rsidR="00884370" w:rsidRPr="00E21A04">
        <w:rPr>
          <w:sz w:val="30"/>
          <w:szCs w:val="30"/>
        </w:rPr>
        <w:t xml:space="preserve"> %</w:t>
      </w:r>
      <w:r w:rsidR="00B82B02" w:rsidRPr="00E21A04">
        <w:rPr>
          <w:sz w:val="30"/>
          <w:szCs w:val="30"/>
        </w:rPr>
        <w:t>;</w:t>
      </w:r>
      <w:r w:rsidR="00884370" w:rsidRPr="00E21A04">
        <w:rPr>
          <w:sz w:val="30"/>
          <w:szCs w:val="30"/>
        </w:rPr>
        <w:t xml:space="preserve"> </w:t>
      </w:r>
    </w:p>
    <w:p w14:paraId="2F2D0D5C" w14:textId="02A227DE" w:rsidR="00884370" w:rsidRPr="00E21A04" w:rsidRDefault="00884370" w:rsidP="00884370">
      <w:pPr>
        <w:pStyle w:val="aa"/>
        <w:spacing w:after="0" w:line="240" w:lineRule="auto"/>
        <w:ind w:left="0" w:firstLine="709"/>
        <w:jc w:val="both"/>
        <w:rPr>
          <w:sz w:val="30"/>
          <w:szCs w:val="30"/>
        </w:rPr>
      </w:pPr>
      <w:r w:rsidRPr="00E21A04">
        <w:rPr>
          <w:sz w:val="30"/>
          <w:szCs w:val="30"/>
        </w:rPr>
        <w:t xml:space="preserve">пассажирооборот </w:t>
      </w:r>
      <w:r w:rsidR="00803854" w:rsidRPr="00E21A04">
        <w:rPr>
          <w:sz w:val="30"/>
          <w:szCs w:val="30"/>
        </w:rPr>
        <w:t>– 1</w:t>
      </w:r>
      <w:r w:rsidR="004F28DB" w:rsidRPr="00E21A04">
        <w:rPr>
          <w:sz w:val="30"/>
          <w:szCs w:val="30"/>
        </w:rPr>
        <w:t>41,0</w:t>
      </w:r>
      <w:r w:rsidR="00803854" w:rsidRPr="00E21A04">
        <w:rPr>
          <w:sz w:val="30"/>
          <w:szCs w:val="30"/>
        </w:rPr>
        <w:t xml:space="preserve"> % к уровню 2020 года </w:t>
      </w:r>
      <w:r w:rsidRPr="00E21A04">
        <w:rPr>
          <w:sz w:val="30"/>
          <w:szCs w:val="30"/>
        </w:rPr>
        <w:t>при задании 1</w:t>
      </w:r>
      <w:r w:rsidR="004F28DB" w:rsidRPr="00E21A04">
        <w:rPr>
          <w:sz w:val="30"/>
          <w:szCs w:val="30"/>
        </w:rPr>
        <w:t>25,2</w:t>
      </w:r>
      <w:r w:rsidR="00803854" w:rsidRPr="00E21A04">
        <w:rPr>
          <w:sz w:val="30"/>
          <w:szCs w:val="30"/>
        </w:rPr>
        <w:t> </w:t>
      </w:r>
      <w:r w:rsidRPr="00E21A04">
        <w:rPr>
          <w:sz w:val="30"/>
          <w:szCs w:val="30"/>
        </w:rPr>
        <w:t>%</w:t>
      </w:r>
      <w:r w:rsidR="00B82B02" w:rsidRPr="00E21A04">
        <w:rPr>
          <w:sz w:val="30"/>
          <w:szCs w:val="30"/>
        </w:rPr>
        <w:t>;</w:t>
      </w:r>
      <w:r w:rsidRPr="00E21A04">
        <w:rPr>
          <w:sz w:val="30"/>
          <w:szCs w:val="30"/>
        </w:rPr>
        <w:t xml:space="preserve"> </w:t>
      </w:r>
    </w:p>
    <w:p w14:paraId="6E664C99" w14:textId="2D33899D" w:rsidR="00884370" w:rsidRPr="00E21A04" w:rsidRDefault="00884370" w:rsidP="00884370">
      <w:pPr>
        <w:pStyle w:val="aa"/>
        <w:spacing w:after="0" w:line="240" w:lineRule="auto"/>
        <w:ind w:left="0" w:firstLine="709"/>
        <w:jc w:val="both"/>
        <w:rPr>
          <w:sz w:val="30"/>
          <w:szCs w:val="30"/>
        </w:rPr>
      </w:pPr>
      <w:r w:rsidRPr="00E21A04">
        <w:rPr>
          <w:sz w:val="30"/>
          <w:szCs w:val="30"/>
        </w:rPr>
        <w:t xml:space="preserve">экспорт транспортных услуг </w:t>
      </w:r>
      <w:r w:rsidR="00803854" w:rsidRPr="00E21A04">
        <w:rPr>
          <w:sz w:val="30"/>
          <w:szCs w:val="30"/>
        </w:rPr>
        <w:t>– 1</w:t>
      </w:r>
      <w:r w:rsidR="004F28DB" w:rsidRPr="00E21A04">
        <w:rPr>
          <w:sz w:val="30"/>
          <w:szCs w:val="30"/>
        </w:rPr>
        <w:t>21,8</w:t>
      </w:r>
      <w:r w:rsidR="00803854" w:rsidRPr="00E21A04">
        <w:rPr>
          <w:sz w:val="30"/>
          <w:szCs w:val="30"/>
        </w:rPr>
        <w:t xml:space="preserve"> % </w:t>
      </w:r>
      <w:r w:rsidRPr="00E21A04">
        <w:rPr>
          <w:sz w:val="30"/>
          <w:szCs w:val="30"/>
        </w:rPr>
        <w:t>к уровню 2020 года при задании 1</w:t>
      </w:r>
      <w:r w:rsidR="00B82B02" w:rsidRPr="00E21A04">
        <w:rPr>
          <w:sz w:val="30"/>
          <w:szCs w:val="30"/>
        </w:rPr>
        <w:t>1</w:t>
      </w:r>
      <w:r w:rsidR="004F28DB" w:rsidRPr="00E21A04">
        <w:rPr>
          <w:sz w:val="30"/>
          <w:szCs w:val="30"/>
        </w:rPr>
        <w:t>8,4</w:t>
      </w:r>
      <w:r w:rsidRPr="00E21A04">
        <w:rPr>
          <w:sz w:val="30"/>
          <w:szCs w:val="30"/>
        </w:rPr>
        <w:t xml:space="preserve"> %. </w:t>
      </w:r>
    </w:p>
    <w:p w14:paraId="7037211A" w14:textId="77777777" w:rsidR="004F28DB" w:rsidRPr="00E21A04" w:rsidRDefault="004F28DB" w:rsidP="004F28DB">
      <w:pPr>
        <w:spacing w:after="0" w:line="240" w:lineRule="auto"/>
        <w:ind w:firstLine="709"/>
        <w:jc w:val="both"/>
        <w:rPr>
          <w:sz w:val="30"/>
          <w:szCs w:val="30"/>
        </w:rPr>
      </w:pPr>
      <w:r w:rsidRPr="00E21A04">
        <w:rPr>
          <w:sz w:val="30"/>
          <w:szCs w:val="30"/>
        </w:rPr>
        <w:t>Из 15 целевых показателей, предусмотренных на 2024 год, выполнено 6, в том числе по:</w:t>
      </w:r>
    </w:p>
    <w:p w14:paraId="0DFDD90F" w14:textId="77777777" w:rsidR="004F28DB" w:rsidRPr="00E21A04" w:rsidRDefault="004F28DB" w:rsidP="004F28DB">
      <w:pPr>
        <w:spacing w:after="0" w:line="240" w:lineRule="auto"/>
        <w:ind w:firstLine="709"/>
        <w:jc w:val="both"/>
        <w:rPr>
          <w:sz w:val="30"/>
          <w:szCs w:val="30"/>
        </w:rPr>
      </w:pPr>
      <w:r w:rsidRPr="00E21A04">
        <w:rPr>
          <w:b/>
          <w:bCs/>
          <w:sz w:val="30"/>
          <w:szCs w:val="30"/>
        </w:rPr>
        <w:t>подпрограмме 1</w:t>
      </w:r>
      <w:r w:rsidRPr="00E21A04">
        <w:rPr>
          <w:sz w:val="30"/>
          <w:szCs w:val="30"/>
        </w:rPr>
        <w:t xml:space="preserve"> – выполнено 3 целевых показателя из 4 (пассажирооборот, экспорт транспортных услуг, доля электрифицированных железнодорожных путей от всей протяженности железнодорожных путей Белорусской железной дороги). Не выполнен 1 целевой показатель (грузооборот);</w:t>
      </w:r>
    </w:p>
    <w:p w14:paraId="5E7CDC9B" w14:textId="77777777" w:rsidR="004F28DB" w:rsidRPr="00E21A04" w:rsidRDefault="004F28DB" w:rsidP="004F28DB">
      <w:pPr>
        <w:spacing w:after="0" w:line="240" w:lineRule="auto"/>
        <w:ind w:firstLine="709"/>
        <w:jc w:val="both"/>
        <w:rPr>
          <w:sz w:val="30"/>
          <w:szCs w:val="30"/>
        </w:rPr>
      </w:pPr>
      <w:r w:rsidRPr="00E21A04">
        <w:rPr>
          <w:b/>
          <w:bCs/>
          <w:sz w:val="30"/>
          <w:szCs w:val="30"/>
        </w:rPr>
        <w:t>подпрограмме 2</w:t>
      </w:r>
      <w:r w:rsidRPr="00E21A04">
        <w:rPr>
          <w:sz w:val="30"/>
          <w:szCs w:val="30"/>
        </w:rPr>
        <w:t xml:space="preserve"> – выполнено 3 целевых показателя из 4 (пассажирооборот, экспорт транспортных услуг, доля электрифицированных транспортных средств, выполняющих городские перевозки пассажиров в регулярном сообщении, в общем количестве подвижного состава, осуществляющего перевозки пассажиров городским электрическим транспортом, метрополитеном и автомобильным транспортом общего пользования). Не выполнен 1 целевой показатель (грузооборот);</w:t>
      </w:r>
    </w:p>
    <w:p w14:paraId="7727FD13" w14:textId="77777777" w:rsidR="004F28DB" w:rsidRPr="00E21A04" w:rsidRDefault="004F28DB" w:rsidP="004F28DB">
      <w:pPr>
        <w:spacing w:after="0" w:line="240" w:lineRule="auto"/>
        <w:ind w:firstLine="709"/>
        <w:jc w:val="both"/>
        <w:rPr>
          <w:sz w:val="30"/>
          <w:szCs w:val="30"/>
        </w:rPr>
      </w:pPr>
      <w:r w:rsidRPr="00E21A04">
        <w:rPr>
          <w:b/>
          <w:bCs/>
          <w:sz w:val="30"/>
          <w:szCs w:val="30"/>
        </w:rPr>
        <w:t>подпрограмме 3</w:t>
      </w:r>
      <w:r w:rsidRPr="00E21A04">
        <w:rPr>
          <w:sz w:val="30"/>
          <w:szCs w:val="30"/>
        </w:rPr>
        <w:t xml:space="preserve"> – выполнено 0</w:t>
      </w:r>
      <w:r w:rsidRPr="00E21A04">
        <w:t xml:space="preserve"> </w:t>
      </w:r>
      <w:r w:rsidRPr="00E21A04">
        <w:rPr>
          <w:sz w:val="30"/>
          <w:szCs w:val="30"/>
        </w:rPr>
        <w:t xml:space="preserve">целевых показателей из 2. Не выполнены 2 целевых показателя (грузооборот, количество судов, зарегистрированных в Государственном реестре морских судов Республики Беларусь); </w:t>
      </w:r>
    </w:p>
    <w:p w14:paraId="5424A8C7" w14:textId="77777777" w:rsidR="004F28DB" w:rsidRPr="00E21A04" w:rsidRDefault="004F28DB" w:rsidP="004F28DB">
      <w:pPr>
        <w:spacing w:after="0" w:line="240" w:lineRule="auto"/>
        <w:ind w:firstLine="709"/>
        <w:jc w:val="both"/>
        <w:rPr>
          <w:sz w:val="30"/>
          <w:szCs w:val="30"/>
        </w:rPr>
      </w:pPr>
      <w:r w:rsidRPr="00E21A04">
        <w:rPr>
          <w:b/>
          <w:bCs/>
          <w:sz w:val="30"/>
          <w:szCs w:val="30"/>
        </w:rPr>
        <w:t>подпрограмме 4</w:t>
      </w:r>
      <w:r w:rsidRPr="00E21A04">
        <w:rPr>
          <w:sz w:val="30"/>
          <w:szCs w:val="30"/>
        </w:rPr>
        <w:t xml:space="preserve"> – выполнено 0</w:t>
      </w:r>
      <w:r w:rsidRPr="00E21A04">
        <w:t xml:space="preserve"> </w:t>
      </w:r>
      <w:r w:rsidRPr="00E21A04">
        <w:rPr>
          <w:sz w:val="30"/>
          <w:szCs w:val="30"/>
        </w:rPr>
        <w:t>целевых показателей из 5. Не выполнено 5 целевых показателей (пассажирооборот, грузооборот, объем обслуженных пассажиров в аэропортах, объем оказанных аэронавигационных услуг на маршруте (полеты), экспорт транспортных услуг);</w:t>
      </w:r>
    </w:p>
    <w:p w14:paraId="1D6BC345" w14:textId="34877D78" w:rsidR="004F28DB" w:rsidRPr="00E21A04" w:rsidRDefault="004F28DB" w:rsidP="004F28DB">
      <w:pPr>
        <w:spacing w:after="0" w:line="240" w:lineRule="auto"/>
        <w:ind w:firstLine="709"/>
        <w:jc w:val="both"/>
        <w:rPr>
          <w:i/>
          <w:iCs/>
          <w:sz w:val="30"/>
          <w:szCs w:val="30"/>
        </w:rPr>
      </w:pPr>
      <w:r w:rsidRPr="00E21A04">
        <w:rPr>
          <w:b/>
          <w:bCs/>
          <w:sz w:val="30"/>
          <w:szCs w:val="30"/>
        </w:rPr>
        <w:t>подпрограмме 5</w:t>
      </w:r>
      <w:r w:rsidRPr="00E21A04">
        <w:rPr>
          <w:sz w:val="30"/>
          <w:szCs w:val="30"/>
        </w:rPr>
        <w:t xml:space="preserve"> – целевой показатель на 2024 год не предусмотрен </w:t>
      </w:r>
      <w:r w:rsidRPr="00E21A04">
        <w:rPr>
          <w:i/>
          <w:iCs/>
          <w:sz w:val="30"/>
          <w:szCs w:val="30"/>
        </w:rPr>
        <w:t>(мероприятия по научному обеспечению деятельности, учитываемые в расчете степени достижения плановых значений целевых показателей подпрограммы, в 202</w:t>
      </w:r>
      <w:r w:rsidR="007F280F" w:rsidRPr="00E21A04">
        <w:rPr>
          <w:i/>
          <w:iCs/>
          <w:sz w:val="30"/>
          <w:szCs w:val="30"/>
        </w:rPr>
        <w:t>4</w:t>
      </w:r>
      <w:r w:rsidRPr="00E21A04">
        <w:rPr>
          <w:i/>
          <w:iCs/>
          <w:sz w:val="30"/>
          <w:szCs w:val="30"/>
        </w:rPr>
        <w:t xml:space="preserve"> году отсутствуют, иные мероприятия по научному обеспечению деятельности выполнены в соответствии с заключенными договорами).</w:t>
      </w:r>
    </w:p>
    <w:p w14:paraId="7C4A51BE" w14:textId="076D7027" w:rsidR="00884370" w:rsidRPr="00E21A04" w:rsidRDefault="00DD723E" w:rsidP="00DD723E">
      <w:pPr>
        <w:spacing w:after="0" w:line="240" w:lineRule="auto"/>
        <w:ind w:firstLine="709"/>
        <w:jc w:val="both"/>
        <w:rPr>
          <w:i/>
          <w:iCs/>
          <w:sz w:val="30"/>
          <w:szCs w:val="30"/>
        </w:rPr>
      </w:pPr>
      <w:r w:rsidRPr="00E21A04">
        <w:rPr>
          <w:i/>
          <w:iCs/>
          <w:sz w:val="30"/>
          <w:szCs w:val="30"/>
        </w:rPr>
        <w:lastRenderedPageBreak/>
        <w:t>Справочно: М</w:t>
      </w:r>
      <w:r w:rsidR="00884370" w:rsidRPr="00E21A04">
        <w:rPr>
          <w:i/>
          <w:iCs/>
          <w:sz w:val="30"/>
          <w:szCs w:val="30"/>
        </w:rPr>
        <w:t xml:space="preserve">ероприятие по научному обеспечению деятельности, учитываемое в расчете степени достижения плановых значений целевых показателей подпрограммы, было не выполнено </w:t>
      </w:r>
      <w:r w:rsidR="002A2D72" w:rsidRPr="00E21A04">
        <w:rPr>
          <w:i/>
          <w:iCs/>
          <w:sz w:val="30"/>
          <w:szCs w:val="30"/>
        </w:rPr>
        <w:t xml:space="preserve">в 2022 году </w:t>
      </w:r>
      <w:r w:rsidR="00884370" w:rsidRPr="00E21A04">
        <w:rPr>
          <w:i/>
          <w:iCs/>
          <w:sz w:val="30"/>
          <w:szCs w:val="30"/>
        </w:rPr>
        <w:t>по независящим от заказчика и исполнителя причинам (получено отрицательное заключение государственной экспертизы</w:t>
      </w:r>
      <w:r w:rsidRPr="00E21A04">
        <w:rPr>
          <w:i/>
          <w:iCs/>
          <w:sz w:val="30"/>
          <w:szCs w:val="30"/>
        </w:rPr>
        <w:t>.</w:t>
      </w:r>
    </w:p>
    <w:p w14:paraId="0517C740" w14:textId="77777777" w:rsidR="00884370" w:rsidRPr="00E21A04" w:rsidRDefault="00884370" w:rsidP="00884370">
      <w:pPr>
        <w:pStyle w:val="aa"/>
        <w:spacing w:after="0" w:line="240" w:lineRule="auto"/>
        <w:ind w:left="0" w:firstLine="709"/>
        <w:jc w:val="both"/>
        <w:rPr>
          <w:i/>
          <w:sz w:val="30"/>
          <w:szCs w:val="30"/>
        </w:rPr>
      </w:pPr>
      <w:r w:rsidRPr="00E21A04">
        <w:rPr>
          <w:i/>
          <w:sz w:val="30"/>
          <w:szCs w:val="30"/>
        </w:rPr>
        <w:t>Справочно: Степень решения задач подпрограмм Государственной программы составила:</w:t>
      </w:r>
    </w:p>
    <w:p w14:paraId="7C439E30" w14:textId="77777777" w:rsidR="00884370" w:rsidRPr="00E21A04" w:rsidRDefault="00884370" w:rsidP="00884370">
      <w:pPr>
        <w:pStyle w:val="aa"/>
        <w:spacing w:after="0" w:line="240" w:lineRule="auto"/>
        <w:ind w:left="0" w:firstLine="709"/>
        <w:jc w:val="both"/>
        <w:rPr>
          <w:i/>
          <w:sz w:val="30"/>
          <w:szCs w:val="30"/>
        </w:rPr>
      </w:pPr>
      <w:r w:rsidRPr="00E21A04">
        <w:rPr>
          <w:i/>
          <w:sz w:val="30"/>
          <w:szCs w:val="30"/>
        </w:rPr>
        <w:t>подпрограмма 1 – 0,9</w:t>
      </w:r>
      <w:r w:rsidR="00B32162" w:rsidRPr="00E21A04">
        <w:rPr>
          <w:i/>
          <w:sz w:val="30"/>
          <w:szCs w:val="30"/>
        </w:rPr>
        <w:t>3</w:t>
      </w:r>
      <w:r w:rsidRPr="00E21A04">
        <w:rPr>
          <w:i/>
          <w:sz w:val="30"/>
          <w:szCs w:val="30"/>
        </w:rPr>
        <w:t>;</w:t>
      </w:r>
    </w:p>
    <w:p w14:paraId="4918A3A1" w14:textId="064FA37D" w:rsidR="00884370" w:rsidRPr="00E21A04" w:rsidRDefault="00884370" w:rsidP="00884370">
      <w:pPr>
        <w:pStyle w:val="aa"/>
        <w:spacing w:after="0" w:line="240" w:lineRule="auto"/>
        <w:ind w:left="0" w:firstLine="709"/>
        <w:jc w:val="both"/>
        <w:rPr>
          <w:i/>
          <w:sz w:val="30"/>
          <w:szCs w:val="30"/>
        </w:rPr>
      </w:pPr>
      <w:r w:rsidRPr="00E21A04">
        <w:rPr>
          <w:i/>
          <w:sz w:val="30"/>
          <w:szCs w:val="30"/>
        </w:rPr>
        <w:t>подпрограмма 2 – 0,9</w:t>
      </w:r>
      <w:r w:rsidR="004F28DB" w:rsidRPr="00E21A04">
        <w:rPr>
          <w:i/>
          <w:sz w:val="30"/>
          <w:szCs w:val="30"/>
        </w:rPr>
        <w:t>4</w:t>
      </w:r>
      <w:r w:rsidRPr="00E21A04">
        <w:rPr>
          <w:i/>
          <w:sz w:val="30"/>
          <w:szCs w:val="30"/>
        </w:rPr>
        <w:t>;</w:t>
      </w:r>
    </w:p>
    <w:p w14:paraId="514A2BA2" w14:textId="59BCDEC4" w:rsidR="00884370" w:rsidRPr="00E21A04" w:rsidRDefault="00884370" w:rsidP="00884370">
      <w:pPr>
        <w:pStyle w:val="aa"/>
        <w:spacing w:after="0" w:line="240" w:lineRule="auto"/>
        <w:ind w:left="0" w:firstLine="709"/>
        <w:jc w:val="both"/>
        <w:rPr>
          <w:i/>
          <w:sz w:val="30"/>
          <w:szCs w:val="30"/>
        </w:rPr>
      </w:pPr>
      <w:r w:rsidRPr="00E21A04">
        <w:rPr>
          <w:i/>
          <w:sz w:val="30"/>
          <w:szCs w:val="30"/>
        </w:rPr>
        <w:t>подпрограмма 3 – 0,</w:t>
      </w:r>
      <w:r w:rsidR="004F28DB" w:rsidRPr="00E21A04">
        <w:rPr>
          <w:i/>
          <w:sz w:val="30"/>
          <w:szCs w:val="30"/>
        </w:rPr>
        <w:t>35</w:t>
      </w:r>
      <w:r w:rsidRPr="00E21A04">
        <w:rPr>
          <w:i/>
          <w:sz w:val="30"/>
          <w:szCs w:val="30"/>
        </w:rPr>
        <w:t>;</w:t>
      </w:r>
    </w:p>
    <w:p w14:paraId="2578BF05" w14:textId="5A80AE05" w:rsidR="00884370" w:rsidRPr="00E21A04" w:rsidRDefault="00F177C0" w:rsidP="00884370">
      <w:pPr>
        <w:pStyle w:val="aa"/>
        <w:spacing w:after="0" w:line="240" w:lineRule="auto"/>
        <w:ind w:left="0" w:firstLine="709"/>
        <w:jc w:val="both"/>
        <w:rPr>
          <w:i/>
          <w:sz w:val="30"/>
          <w:szCs w:val="30"/>
        </w:rPr>
      </w:pPr>
      <w:r w:rsidRPr="00E21A04">
        <w:rPr>
          <w:i/>
          <w:sz w:val="30"/>
          <w:szCs w:val="30"/>
        </w:rPr>
        <w:t>подпрограмма 4 – 0,</w:t>
      </w:r>
      <w:r w:rsidR="004F28DB" w:rsidRPr="00E21A04">
        <w:rPr>
          <w:i/>
          <w:sz w:val="30"/>
          <w:szCs w:val="30"/>
        </w:rPr>
        <w:t>49</w:t>
      </w:r>
      <w:r w:rsidRPr="00E21A04">
        <w:rPr>
          <w:i/>
          <w:sz w:val="30"/>
          <w:szCs w:val="30"/>
        </w:rPr>
        <w:t>;</w:t>
      </w:r>
    </w:p>
    <w:p w14:paraId="2444DC23" w14:textId="09A19AA9" w:rsidR="00884370" w:rsidRPr="00E21A04" w:rsidRDefault="00884370" w:rsidP="00884370">
      <w:pPr>
        <w:pStyle w:val="aa"/>
        <w:spacing w:after="0" w:line="240" w:lineRule="auto"/>
        <w:ind w:left="0" w:firstLine="709"/>
        <w:jc w:val="both"/>
        <w:rPr>
          <w:i/>
          <w:sz w:val="30"/>
          <w:szCs w:val="30"/>
        </w:rPr>
      </w:pPr>
      <w:r w:rsidRPr="00E21A04">
        <w:rPr>
          <w:i/>
          <w:sz w:val="30"/>
          <w:szCs w:val="30"/>
        </w:rPr>
        <w:t>подпрограмма 5 – 0,</w:t>
      </w:r>
      <w:r w:rsidR="000A52BA" w:rsidRPr="00E21A04">
        <w:rPr>
          <w:i/>
          <w:sz w:val="30"/>
          <w:szCs w:val="30"/>
        </w:rPr>
        <w:t>67</w:t>
      </w:r>
      <w:r w:rsidRPr="00E21A04">
        <w:rPr>
          <w:i/>
          <w:sz w:val="30"/>
          <w:szCs w:val="30"/>
        </w:rPr>
        <w:t>.</w:t>
      </w:r>
    </w:p>
    <w:p w14:paraId="17B6FCC5" w14:textId="2831A89F" w:rsidR="00956766" w:rsidRPr="00E21A04" w:rsidRDefault="00956766" w:rsidP="00884370">
      <w:pPr>
        <w:pStyle w:val="aa"/>
        <w:spacing w:after="0" w:line="240" w:lineRule="auto"/>
        <w:ind w:left="0" w:firstLine="709"/>
        <w:jc w:val="both"/>
        <w:rPr>
          <w:b/>
          <w:bCs/>
          <w:iCs/>
          <w:sz w:val="30"/>
          <w:szCs w:val="30"/>
          <w:u w:val="single"/>
        </w:rPr>
      </w:pPr>
      <w:r w:rsidRPr="00E21A04">
        <w:rPr>
          <w:b/>
          <w:bCs/>
          <w:iCs/>
          <w:sz w:val="30"/>
          <w:szCs w:val="30"/>
          <w:u w:val="single"/>
        </w:rPr>
        <w:t>Мероприятия:</w:t>
      </w:r>
    </w:p>
    <w:p w14:paraId="00BE02D6" w14:textId="676A0DFF" w:rsidR="00884370" w:rsidRPr="00E21A04" w:rsidRDefault="00884370" w:rsidP="00884370">
      <w:pPr>
        <w:pStyle w:val="aa"/>
        <w:spacing w:after="0" w:line="240" w:lineRule="auto"/>
        <w:ind w:left="0" w:firstLine="709"/>
        <w:jc w:val="both"/>
        <w:rPr>
          <w:sz w:val="30"/>
          <w:szCs w:val="30"/>
        </w:rPr>
      </w:pPr>
      <w:r w:rsidRPr="00E21A04">
        <w:rPr>
          <w:sz w:val="30"/>
          <w:szCs w:val="30"/>
        </w:rPr>
        <w:t xml:space="preserve">Из </w:t>
      </w:r>
      <w:r w:rsidR="004F28DB" w:rsidRPr="00E21A04">
        <w:rPr>
          <w:sz w:val="30"/>
          <w:szCs w:val="30"/>
        </w:rPr>
        <w:t>101</w:t>
      </w:r>
      <w:r w:rsidRPr="00E21A04">
        <w:rPr>
          <w:sz w:val="30"/>
          <w:szCs w:val="30"/>
        </w:rPr>
        <w:t xml:space="preserve"> мероприяти</w:t>
      </w:r>
      <w:r w:rsidR="004F28DB" w:rsidRPr="00E21A04">
        <w:rPr>
          <w:sz w:val="30"/>
          <w:szCs w:val="30"/>
        </w:rPr>
        <w:t>я</w:t>
      </w:r>
      <w:r w:rsidRPr="00E21A04">
        <w:rPr>
          <w:sz w:val="30"/>
          <w:szCs w:val="30"/>
        </w:rPr>
        <w:t xml:space="preserve">, запланированных в Государственной программе к реализации в </w:t>
      </w:r>
      <w:r w:rsidR="009433D8" w:rsidRPr="00E21A04">
        <w:rPr>
          <w:sz w:val="30"/>
          <w:szCs w:val="30"/>
        </w:rPr>
        <w:t>2021–202</w:t>
      </w:r>
      <w:r w:rsidR="00100817" w:rsidRPr="00E21A04">
        <w:rPr>
          <w:sz w:val="30"/>
          <w:szCs w:val="30"/>
        </w:rPr>
        <w:t>4</w:t>
      </w:r>
      <w:r w:rsidR="009433D8" w:rsidRPr="00E21A04">
        <w:rPr>
          <w:sz w:val="30"/>
          <w:szCs w:val="30"/>
        </w:rPr>
        <w:t xml:space="preserve"> </w:t>
      </w:r>
      <w:r w:rsidRPr="00E21A04">
        <w:rPr>
          <w:sz w:val="30"/>
          <w:szCs w:val="30"/>
        </w:rPr>
        <w:t>год</w:t>
      </w:r>
      <w:r w:rsidR="009433D8" w:rsidRPr="00E21A04">
        <w:rPr>
          <w:sz w:val="30"/>
          <w:szCs w:val="30"/>
        </w:rPr>
        <w:t>ах</w:t>
      </w:r>
      <w:r w:rsidRPr="00E21A04">
        <w:rPr>
          <w:sz w:val="30"/>
          <w:szCs w:val="30"/>
        </w:rPr>
        <w:t xml:space="preserve">, полностью выполнено </w:t>
      </w:r>
      <w:r w:rsidR="007C3F54" w:rsidRPr="00E21A04">
        <w:rPr>
          <w:sz w:val="30"/>
          <w:szCs w:val="30"/>
        </w:rPr>
        <w:t>72</w:t>
      </w:r>
      <w:r w:rsidRPr="00E21A04">
        <w:rPr>
          <w:sz w:val="30"/>
          <w:szCs w:val="30"/>
        </w:rPr>
        <w:t xml:space="preserve"> мероприяти</w:t>
      </w:r>
      <w:r w:rsidR="00100817" w:rsidRPr="00E21A04">
        <w:rPr>
          <w:sz w:val="30"/>
          <w:szCs w:val="30"/>
        </w:rPr>
        <w:t>й</w:t>
      </w:r>
      <w:r w:rsidRPr="00E21A04">
        <w:rPr>
          <w:sz w:val="30"/>
          <w:szCs w:val="30"/>
        </w:rPr>
        <w:t>, из них по:</w:t>
      </w:r>
    </w:p>
    <w:p w14:paraId="147F703C" w14:textId="77777777" w:rsidR="00884370" w:rsidRPr="00E21A04" w:rsidRDefault="00884370" w:rsidP="00884370">
      <w:pPr>
        <w:pStyle w:val="aa"/>
        <w:spacing w:after="0" w:line="240" w:lineRule="auto"/>
        <w:ind w:left="0" w:firstLine="709"/>
        <w:jc w:val="both"/>
        <w:rPr>
          <w:sz w:val="30"/>
          <w:szCs w:val="30"/>
        </w:rPr>
      </w:pPr>
      <w:r w:rsidRPr="00E21A04">
        <w:rPr>
          <w:sz w:val="30"/>
          <w:szCs w:val="30"/>
        </w:rPr>
        <w:t xml:space="preserve">подпрограмме 1 – из 6 полностью выполнено </w:t>
      </w:r>
      <w:r w:rsidR="00B32162" w:rsidRPr="00E21A04">
        <w:rPr>
          <w:sz w:val="30"/>
          <w:szCs w:val="30"/>
        </w:rPr>
        <w:t>1</w:t>
      </w:r>
      <w:r w:rsidRPr="00E21A04">
        <w:rPr>
          <w:sz w:val="30"/>
          <w:szCs w:val="30"/>
        </w:rPr>
        <w:t xml:space="preserve">, частично – </w:t>
      </w:r>
      <w:r w:rsidR="00B32162" w:rsidRPr="00E21A04">
        <w:rPr>
          <w:sz w:val="30"/>
          <w:szCs w:val="30"/>
        </w:rPr>
        <w:t>5</w:t>
      </w:r>
      <w:r w:rsidRPr="00E21A04">
        <w:rPr>
          <w:sz w:val="30"/>
          <w:szCs w:val="30"/>
        </w:rPr>
        <w:t>;</w:t>
      </w:r>
    </w:p>
    <w:p w14:paraId="780172E1" w14:textId="2E50BFF2" w:rsidR="00884370" w:rsidRPr="00E21A04" w:rsidRDefault="00884370" w:rsidP="00884370">
      <w:pPr>
        <w:pStyle w:val="aa"/>
        <w:spacing w:after="0" w:line="240" w:lineRule="auto"/>
        <w:ind w:left="0" w:firstLine="709"/>
        <w:jc w:val="both"/>
        <w:rPr>
          <w:sz w:val="30"/>
          <w:szCs w:val="30"/>
        </w:rPr>
      </w:pPr>
      <w:r w:rsidRPr="00E21A04">
        <w:rPr>
          <w:sz w:val="30"/>
          <w:szCs w:val="30"/>
        </w:rPr>
        <w:t>подпрограмме 2 – из 1</w:t>
      </w:r>
      <w:r w:rsidR="00100817" w:rsidRPr="00E21A04">
        <w:rPr>
          <w:sz w:val="30"/>
          <w:szCs w:val="30"/>
        </w:rPr>
        <w:t>9</w:t>
      </w:r>
      <w:r w:rsidRPr="00E21A04">
        <w:rPr>
          <w:sz w:val="30"/>
          <w:szCs w:val="30"/>
        </w:rPr>
        <w:t xml:space="preserve"> полностью выполнено </w:t>
      </w:r>
      <w:r w:rsidR="009433D8" w:rsidRPr="00E21A04">
        <w:rPr>
          <w:sz w:val="30"/>
          <w:szCs w:val="30"/>
        </w:rPr>
        <w:t>1</w:t>
      </w:r>
      <w:r w:rsidR="007C3F54" w:rsidRPr="00E21A04">
        <w:rPr>
          <w:sz w:val="30"/>
          <w:szCs w:val="30"/>
        </w:rPr>
        <w:t>1</w:t>
      </w:r>
      <w:r w:rsidRPr="00E21A04">
        <w:rPr>
          <w:sz w:val="30"/>
          <w:szCs w:val="30"/>
        </w:rPr>
        <w:t xml:space="preserve">, частично – </w:t>
      </w:r>
      <w:r w:rsidR="007C3F54" w:rsidRPr="00E21A04">
        <w:rPr>
          <w:sz w:val="30"/>
          <w:szCs w:val="30"/>
        </w:rPr>
        <w:t>6</w:t>
      </w:r>
      <w:r w:rsidRPr="00E21A04">
        <w:rPr>
          <w:sz w:val="30"/>
          <w:szCs w:val="30"/>
        </w:rPr>
        <w:t xml:space="preserve">, не выполнено – </w:t>
      </w:r>
      <w:r w:rsidR="00B32162" w:rsidRPr="00E21A04">
        <w:rPr>
          <w:sz w:val="30"/>
          <w:szCs w:val="30"/>
        </w:rPr>
        <w:t>2</w:t>
      </w:r>
      <w:r w:rsidRPr="00E21A04">
        <w:rPr>
          <w:sz w:val="30"/>
          <w:szCs w:val="30"/>
        </w:rPr>
        <w:t>;</w:t>
      </w:r>
    </w:p>
    <w:p w14:paraId="6AA11936" w14:textId="086FFAA9" w:rsidR="00884370" w:rsidRPr="00E21A04" w:rsidRDefault="00884370" w:rsidP="00884370">
      <w:pPr>
        <w:pStyle w:val="aa"/>
        <w:spacing w:after="0" w:line="240" w:lineRule="auto"/>
        <w:ind w:left="0" w:firstLine="709"/>
        <w:jc w:val="both"/>
        <w:rPr>
          <w:sz w:val="30"/>
          <w:szCs w:val="30"/>
        </w:rPr>
      </w:pPr>
      <w:r w:rsidRPr="00E21A04">
        <w:rPr>
          <w:sz w:val="30"/>
          <w:szCs w:val="30"/>
        </w:rPr>
        <w:t xml:space="preserve">подпрограмме 3 – из </w:t>
      </w:r>
      <w:r w:rsidR="00B32162" w:rsidRPr="00E21A04">
        <w:rPr>
          <w:sz w:val="30"/>
          <w:szCs w:val="30"/>
        </w:rPr>
        <w:t>12</w:t>
      </w:r>
      <w:r w:rsidRPr="00E21A04">
        <w:rPr>
          <w:sz w:val="30"/>
          <w:szCs w:val="30"/>
        </w:rPr>
        <w:t xml:space="preserve"> полностью выполнено </w:t>
      </w:r>
      <w:r w:rsidR="00AF6C5B" w:rsidRPr="00E21A04">
        <w:rPr>
          <w:sz w:val="30"/>
          <w:szCs w:val="30"/>
        </w:rPr>
        <w:t>9</w:t>
      </w:r>
      <w:r w:rsidR="009433D8" w:rsidRPr="00E21A04">
        <w:rPr>
          <w:sz w:val="30"/>
          <w:szCs w:val="30"/>
        </w:rPr>
        <w:t xml:space="preserve">, </w:t>
      </w:r>
      <w:r w:rsidR="00100817" w:rsidRPr="00E21A04">
        <w:rPr>
          <w:sz w:val="30"/>
          <w:szCs w:val="30"/>
        </w:rPr>
        <w:t xml:space="preserve">частично – 1, </w:t>
      </w:r>
      <w:r w:rsidRPr="00E21A04">
        <w:rPr>
          <w:sz w:val="30"/>
          <w:szCs w:val="30"/>
        </w:rPr>
        <w:t xml:space="preserve">не выполнено – </w:t>
      </w:r>
      <w:r w:rsidR="00100817" w:rsidRPr="00E21A04">
        <w:rPr>
          <w:sz w:val="30"/>
          <w:szCs w:val="30"/>
        </w:rPr>
        <w:t>2</w:t>
      </w:r>
      <w:r w:rsidRPr="00E21A04">
        <w:rPr>
          <w:sz w:val="30"/>
          <w:szCs w:val="30"/>
        </w:rPr>
        <w:t>;</w:t>
      </w:r>
    </w:p>
    <w:p w14:paraId="41510B67" w14:textId="028B4112" w:rsidR="00884370" w:rsidRPr="00E21A04" w:rsidRDefault="00884370" w:rsidP="00884370">
      <w:pPr>
        <w:pStyle w:val="aa"/>
        <w:spacing w:after="0" w:line="240" w:lineRule="auto"/>
        <w:ind w:left="0" w:firstLine="709"/>
        <w:jc w:val="both"/>
        <w:rPr>
          <w:sz w:val="30"/>
          <w:szCs w:val="30"/>
        </w:rPr>
      </w:pPr>
      <w:r w:rsidRPr="00E21A04">
        <w:rPr>
          <w:sz w:val="30"/>
          <w:szCs w:val="30"/>
        </w:rPr>
        <w:t>подпрограмме 4 – из 1</w:t>
      </w:r>
      <w:r w:rsidR="00100817" w:rsidRPr="00E21A04">
        <w:rPr>
          <w:sz w:val="30"/>
          <w:szCs w:val="30"/>
        </w:rPr>
        <w:t>7</w:t>
      </w:r>
      <w:r w:rsidRPr="00E21A04">
        <w:rPr>
          <w:sz w:val="30"/>
          <w:szCs w:val="30"/>
        </w:rPr>
        <w:t xml:space="preserve"> полностью выполнено 1</w:t>
      </w:r>
      <w:r w:rsidR="007C3F54" w:rsidRPr="00E21A04">
        <w:rPr>
          <w:sz w:val="30"/>
          <w:szCs w:val="30"/>
        </w:rPr>
        <w:t>4</w:t>
      </w:r>
      <w:r w:rsidRPr="00E21A04">
        <w:rPr>
          <w:sz w:val="30"/>
          <w:szCs w:val="30"/>
        </w:rPr>
        <w:t xml:space="preserve">, частично – </w:t>
      </w:r>
      <w:r w:rsidR="007C3F54" w:rsidRPr="00E21A04">
        <w:rPr>
          <w:sz w:val="30"/>
          <w:szCs w:val="30"/>
        </w:rPr>
        <w:t>2</w:t>
      </w:r>
      <w:r w:rsidR="00100817" w:rsidRPr="00E21A04">
        <w:rPr>
          <w:sz w:val="30"/>
          <w:szCs w:val="30"/>
        </w:rPr>
        <w:t>, не выполнено – 1</w:t>
      </w:r>
      <w:r w:rsidRPr="00E21A04">
        <w:rPr>
          <w:sz w:val="30"/>
          <w:szCs w:val="30"/>
        </w:rPr>
        <w:t>;</w:t>
      </w:r>
    </w:p>
    <w:p w14:paraId="5D2F3FA4" w14:textId="7B43D250" w:rsidR="00884370" w:rsidRPr="00E21A04" w:rsidRDefault="00884370" w:rsidP="00884370">
      <w:pPr>
        <w:pStyle w:val="aa"/>
        <w:spacing w:after="0" w:line="240" w:lineRule="auto"/>
        <w:ind w:left="0" w:firstLine="709"/>
        <w:jc w:val="both"/>
        <w:rPr>
          <w:sz w:val="30"/>
          <w:szCs w:val="30"/>
        </w:rPr>
      </w:pPr>
      <w:r w:rsidRPr="00E21A04">
        <w:rPr>
          <w:sz w:val="30"/>
          <w:szCs w:val="30"/>
        </w:rPr>
        <w:t xml:space="preserve">подпрограмме 5 – из </w:t>
      </w:r>
      <w:r w:rsidR="00B32162" w:rsidRPr="00E21A04">
        <w:rPr>
          <w:sz w:val="30"/>
          <w:szCs w:val="30"/>
        </w:rPr>
        <w:t>4</w:t>
      </w:r>
      <w:r w:rsidR="00100817" w:rsidRPr="00E21A04">
        <w:rPr>
          <w:sz w:val="30"/>
          <w:szCs w:val="30"/>
        </w:rPr>
        <w:t>7</w:t>
      </w:r>
      <w:r w:rsidRPr="00E21A04">
        <w:rPr>
          <w:sz w:val="30"/>
          <w:szCs w:val="30"/>
        </w:rPr>
        <w:t xml:space="preserve"> полностью выполнено </w:t>
      </w:r>
      <w:r w:rsidR="00B32162" w:rsidRPr="00E21A04">
        <w:rPr>
          <w:sz w:val="30"/>
          <w:szCs w:val="30"/>
        </w:rPr>
        <w:t>3</w:t>
      </w:r>
      <w:r w:rsidR="007C3F54" w:rsidRPr="00E21A04">
        <w:rPr>
          <w:sz w:val="30"/>
          <w:szCs w:val="30"/>
        </w:rPr>
        <w:t>7</w:t>
      </w:r>
      <w:r w:rsidRPr="00E21A04">
        <w:rPr>
          <w:sz w:val="30"/>
          <w:szCs w:val="30"/>
        </w:rPr>
        <w:t xml:space="preserve">, не выполнено – </w:t>
      </w:r>
      <w:r w:rsidR="00100817" w:rsidRPr="00E21A04">
        <w:rPr>
          <w:sz w:val="30"/>
          <w:szCs w:val="30"/>
        </w:rPr>
        <w:t>10</w:t>
      </w:r>
      <w:r w:rsidRPr="00E21A04">
        <w:rPr>
          <w:sz w:val="30"/>
          <w:szCs w:val="30"/>
        </w:rPr>
        <w:t>.</w:t>
      </w:r>
    </w:p>
    <w:p w14:paraId="78A94C85" w14:textId="790B9CC7" w:rsidR="00884370" w:rsidRPr="00E21A04" w:rsidRDefault="00884370" w:rsidP="00884370">
      <w:pPr>
        <w:pStyle w:val="aa"/>
        <w:spacing w:after="0" w:line="240" w:lineRule="auto"/>
        <w:ind w:left="0" w:firstLine="709"/>
        <w:jc w:val="both"/>
        <w:rPr>
          <w:sz w:val="30"/>
          <w:szCs w:val="30"/>
        </w:rPr>
      </w:pPr>
      <w:r w:rsidRPr="00E21A04">
        <w:rPr>
          <w:sz w:val="30"/>
          <w:szCs w:val="30"/>
        </w:rPr>
        <w:t xml:space="preserve">В расчете степени реализации мероприятий подпрограммы 5, в соответствии с главой 5 «Методика оценки эффективности реализации Государственной программы» Государственной программы, учитываются мероприятия по научному обеспечению деятельности и предусмотренные планом проведения научно-исследовательских, опытно-конструкторских, опытно-технологических работ, утвержденным Минтрансом на соответствующий отчетный год, срок реализации которых заканчивается в отчетном году. Следовательно, для расчета степени реализации мероприятий подпрограммы 5 учитываем, что из запланированных к реализации в </w:t>
      </w:r>
      <w:r w:rsidR="009433D8" w:rsidRPr="00E21A04">
        <w:rPr>
          <w:sz w:val="30"/>
          <w:szCs w:val="30"/>
        </w:rPr>
        <w:t>2021–202</w:t>
      </w:r>
      <w:r w:rsidR="00100817" w:rsidRPr="00E21A04">
        <w:rPr>
          <w:sz w:val="30"/>
          <w:szCs w:val="30"/>
        </w:rPr>
        <w:t>4</w:t>
      </w:r>
      <w:r w:rsidR="009433D8" w:rsidRPr="00E21A04">
        <w:rPr>
          <w:sz w:val="30"/>
          <w:szCs w:val="30"/>
        </w:rPr>
        <w:t xml:space="preserve"> годах</w:t>
      </w:r>
      <w:r w:rsidRPr="00E21A04">
        <w:rPr>
          <w:sz w:val="30"/>
          <w:szCs w:val="30"/>
        </w:rPr>
        <w:t xml:space="preserve"> </w:t>
      </w:r>
      <w:r w:rsidR="009433D8" w:rsidRPr="00E21A04">
        <w:rPr>
          <w:sz w:val="30"/>
          <w:szCs w:val="30"/>
        </w:rPr>
        <w:t>7</w:t>
      </w:r>
      <w:r w:rsidRPr="00E21A04">
        <w:rPr>
          <w:sz w:val="30"/>
          <w:szCs w:val="30"/>
        </w:rPr>
        <w:t xml:space="preserve"> мероприятий полностью выполнено </w:t>
      </w:r>
      <w:r w:rsidR="009433D8" w:rsidRPr="00E21A04">
        <w:rPr>
          <w:sz w:val="30"/>
          <w:szCs w:val="30"/>
        </w:rPr>
        <w:t>6</w:t>
      </w:r>
      <w:r w:rsidRPr="00E21A04">
        <w:rPr>
          <w:sz w:val="30"/>
          <w:szCs w:val="30"/>
        </w:rPr>
        <w:t>, не выполнено – 1</w:t>
      </w:r>
      <w:r w:rsidR="007F7B49" w:rsidRPr="00E21A04">
        <w:rPr>
          <w:sz w:val="30"/>
          <w:szCs w:val="30"/>
        </w:rPr>
        <w:t xml:space="preserve"> (в 2022 году)</w:t>
      </w:r>
      <w:r w:rsidRPr="00E21A04">
        <w:rPr>
          <w:sz w:val="30"/>
          <w:szCs w:val="30"/>
        </w:rPr>
        <w:t>.</w:t>
      </w:r>
    </w:p>
    <w:p w14:paraId="11E97145" w14:textId="4DFA05FC" w:rsidR="00884370" w:rsidRPr="00E21A04" w:rsidRDefault="00884370" w:rsidP="00884370">
      <w:pPr>
        <w:pStyle w:val="aa"/>
        <w:spacing w:after="0" w:line="240" w:lineRule="auto"/>
        <w:ind w:left="0" w:firstLine="709"/>
        <w:jc w:val="both"/>
        <w:rPr>
          <w:i/>
          <w:sz w:val="30"/>
          <w:szCs w:val="30"/>
        </w:rPr>
      </w:pPr>
      <w:r w:rsidRPr="00E21A04">
        <w:rPr>
          <w:i/>
          <w:sz w:val="30"/>
          <w:szCs w:val="30"/>
        </w:rPr>
        <w:t>Справочно: Степень реализации мероприятий подпрограмм Государственной программы составила:</w:t>
      </w:r>
    </w:p>
    <w:p w14:paraId="43AB2DB9" w14:textId="2D87B58B" w:rsidR="00884370" w:rsidRPr="00E21A04" w:rsidRDefault="00884370" w:rsidP="00884370">
      <w:pPr>
        <w:pStyle w:val="aa"/>
        <w:spacing w:after="0" w:line="240" w:lineRule="auto"/>
        <w:ind w:left="0" w:firstLine="709"/>
        <w:jc w:val="both"/>
        <w:rPr>
          <w:i/>
          <w:sz w:val="30"/>
          <w:szCs w:val="30"/>
        </w:rPr>
      </w:pPr>
      <w:r w:rsidRPr="00E21A04">
        <w:rPr>
          <w:i/>
          <w:sz w:val="30"/>
          <w:szCs w:val="30"/>
        </w:rPr>
        <w:t>подпрограмма 1 – 0,</w:t>
      </w:r>
      <w:r w:rsidR="00B32162" w:rsidRPr="00E21A04">
        <w:rPr>
          <w:i/>
          <w:sz w:val="30"/>
          <w:szCs w:val="30"/>
        </w:rPr>
        <w:t>8</w:t>
      </w:r>
      <w:r w:rsidR="007C3F54" w:rsidRPr="00E21A04">
        <w:rPr>
          <w:i/>
          <w:sz w:val="30"/>
          <w:szCs w:val="30"/>
        </w:rPr>
        <w:t>5</w:t>
      </w:r>
      <w:r w:rsidRPr="00E21A04">
        <w:rPr>
          <w:i/>
          <w:sz w:val="30"/>
          <w:szCs w:val="30"/>
        </w:rPr>
        <w:t>;</w:t>
      </w:r>
    </w:p>
    <w:p w14:paraId="1905DAE4" w14:textId="6E4FEAD4" w:rsidR="00884370" w:rsidRPr="00E21A04" w:rsidRDefault="00884370" w:rsidP="00884370">
      <w:pPr>
        <w:pStyle w:val="aa"/>
        <w:spacing w:after="0" w:line="240" w:lineRule="auto"/>
        <w:ind w:left="0" w:firstLine="709"/>
        <w:jc w:val="both"/>
        <w:rPr>
          <w:i/>
          <w:sz w:val="30"/>
          <w:szCs w:val="30"/>
        </w:rPr>
      </w:pPr>
      <w:r w:rsidRPr="00E21A04">
        <w:rPr>
          <w:i/>
          <w:sz w:val="30"/>
          <w:szCs w:val="30"/>
        </w:rPr>
        <w:t>подпрограмма 2 – 0,</w:t>
      </w:r>
      <w:r w:rsidR="00100817" w:rsidRPr="00E21A04">
        <w:rPr>
          <w:i/>
          <w:sz w:val="30"/>
          <w:szCs w:val="30"/>
        </w:rPr>
        <w:t>6</w:t>
      </w:r>
      <w:r w:rsidR="007C3F54" w:rsidRPr="00E21A04">
        <w:rPr>
          <w:i/>
          <w:sz w:val="30"/>
          <w:szCs w:val="30"/>
        </w:rPr>
        <w:t>9</w:t>
      </w:r>
      <w:r w:rsidRPr="00E21A04">
        <w:rPr>
          <w:i/>
          <w:sz w:val="30"/>
          <w:szCs w:val="30"/>
        </w:rPr>
        <w:t>;</w:t>
      </w:r>
    </w:p>
    <w:p w14:paraId="10AB17A6" w14:textId="3AA168D3" w:rsidR="00884370" w:rsidRPr="00E21A04" w:rsidRDefault="00884370" w:rsidP="00884370">
      <w:pPr>
        <w:pStyle w:val="aa"/>
        <w:spacing w:after="0" w:line="240" w:lineRule="auto"/>
        <w:ind w:left="0" w:firstLine="709"/>
        <w:jc w:val="both"/>
        <w:rPr>
          <w:i/>
          <w:sz w:val="30"/>
          <w:szCs w:val="30"/>
        </w:rPr>
      </w:pPr>
      <w:r w:rsidRPr="00E21A04">
        <w:rPr>
          <w:i/>
          <w:sz w:val="30"/>
          <w:szCs w:val="30"/>
        </w:rPr>
        <w:t>подпрограмма 3 – 0,</w:t>
      </w:r>
      <w:r w:rsidR="00AF6C5B" w:rsidRPr="00E21A04">
        <w:rPr>
          <w:i/>
          <w:sz w:val="30"/>
          <w:szCs w:val="30"/>
        </w:rPr>
        <w:t>7</w:t>
      </w:r>
      <w:r w:rsidR="00100817" w:rsidRPr="00E21A04">
        <w:rPr>
          <w:i/>
          <w:sz w:val="30"/>
          <w:szCs w:val="30"/>
        </w:rPr>
        <w:t>9</w:t>
      </w:r>
      <w:r w:rsidRPr="00E21A04">
        <w:rPr>
          <w:i/>
          <w:sz w:val="30"/>
          <w:szCs w:val="30"/>
        </w:rPr>
        <w:t>;</w:t>
      </w:r>
    </w:p>
    <w:p w14:paraId="0EB70556" w14:textId="350426CD" w:rsidR="00884370" w:rsidRPr="00E21A04" w:rsidRDefault="00884370" w:rsidP="00884370">
      <w:pPr>
        <w:pStyle w:val="aa"/>
        <w:spacing w:after="0" w:line="240" w:lineRule="auto"/>
        <w:ind w:left="0" w:firstLine="709"/>
        <w:jc w:val="both"/>
        <w:rPr>
          <w:i/>
          <w:sz w:val="30"/>
          <w:szCs w:val="30"/>
        </w:rPr>
      </w:pPr>
      <w:r w:rsidRPr="00E21A04">
        <w:rPr>
          <w:i/>
          <w:sz w:val="30"/>
          <w:szCs w:val="30"/>
        </w:rPr>
        <w:t>подпрограмма 4 – 0,</w:t>
      </w:r>
      <w:r w:rsidR="00100817" w:rsidRPr="00E21A04">
        <w:rPr>
          <w:i/>
          <w:sz w:val="30"/>
          <w:szCs w:val="30"/>
        </w:rPr>
        <w:t>89</w:t>
      </w:r>
      <w:r w:rsidRPr="00E21A04">
        <w:rPr>
          <w:i/>
          <w:sz w:val="30"/>
          <w:szCs w:val="30"/>
        </w:rPr>
        <w:t>;</w:t>
      </w:r>
    </w:p>
    <w:p w14:paraId="1E547967" w14:textId="6820892A" w:rsidR="00884370" w:rsidRDefault="00884370" w:rsidP="00884370">
      <w:pPr>
        <w:pStyle w:val="aa"/>
        <w:spacing w:after="0" w:line="240" w:lineRule="auto"/>
        <w:ind w:left="0" w:firstLine="709"/>
        <w:jc w:val="both"/>
        <w:rPr>
          <w:i/>
          <w:sz w:val="30"/>
          <w:szCs w:val="30"/>
        </w:rPr>
      </w:pPr>
      <w:r w:rsidRPr="00E21A04">
        <w:rPr>
          <w:i/>
          <w:sz w:val="30"/>
          <w:szCs w:val="30"/>
        </w:rPr>
        <w:t>подпрограмма 5 – 0,8</w:t>
      </w:r>
      <w:r w:rsidR="00494113" w:rsidRPr="00E21A04">
        <w:rPr>
          <w:i/>
          <w:sz w:val="30"/>
          <w:szCs w:val="30"/>
        </w:rPr>
        <w:t>6</w:t>
      </w:r>
      <w:r w:rsidRPr="00E21A04">
        <w:rPr>
          <w:i/>
          <w:sz w:val="30"/>
          <w:szCs w:val="30"/>
        </w:rPr>
        <w:t>.</w:t>
      </w:r>
    </w:p>
    <w:p w14:paraId="433AF3D6" w14:textId="47A941F1" w:rsidR="00F41DBD" w:rsidRDefault="00F41DBD" w:rsidP="00884370">
      <w:pPr>
        <w:pStyle w:val="aa"/>
        <w:spacing w:after="0" w:line="240" w:lineRule="auto"/>
        <w:ind w:left="0" w:firstLine="709"/>
        <w:jc w:val="both"/>
        <w:rPr>
          <w:i/>
          <w:sz w:val="30"/>
          <w:szCs w:val="30"/>
        </w:rPr>
      </w:pPr>
    </w:p>
    <w:p w14:paraId="4353954A" w14:textId="77777777" w:rsidR="00F41DBD" w:rsidRPr="00E21A04" w:rsidRDefault="00F41DBD" w:rsidP="00884370">
      <w:pPr>
        <w:pStyle w:val="aa"/>
        <w:spacing w:after="0" w:line="240" w:lineRule="auto"/>
        <w:ind w:left="0" w:firstLine="709"/>
        <w:jc w:val="both"/>
        <w:rPr>
          <w:i/>
          <w:sz w:val="30"/>
          <w:szCs w:val="30"/>
        </w:rPr>
      </w:pPr>
    </w:p>
    <w:p w14:paraId="756F518D" w14:textId="6A937BFC" w:rsidR="00956766" w:rsidRPr="00E21A04" w:rsidRDefault="00956766" w:rsidP="00884370">
      <w:pPr>
        <w:pStyle w:val="aa"/>
        <w:spacing w:after="0" w:line="240" w:lineRule="auto"/>
        <w:ind w:left="0" w:firstLine="709"/>
        <w:jc w:val="both"/>
        <w:rPr>
          <w:b/>
          <w:bCs/>
          <w:iCs/>
          <w:sz w:val="30"/>
          <w:szCs w:val="30"/>
          <w:u w:val="single"/>
        </w:rPr>
      </w:pPr>
      <w:r w:rsidRPr="00E21A04">
        <w:rPr>
          <w:b/>
          <w:bCs/>
          <w:iCs/>
          <w:sz w:val="30"/>
          <w:szCs w:val="30"/>
          <w:u w:val="single"/>
        </w:rPr>
        <w:lastRenderedPageBreak/>
        <w:t>Финансирование:</w:t>
      </w:r>
    </w:p>
    <w:p w14:paraId="29C230FF" w14:textId="24BDD108" w:rsidR="00884370" w:rsidRPr="00E21A04" w:rsidRDefault="00884370" w:rsidP="00884370">
      <w:pPr>
        <w:pStyle w:val="aa"/>
        <w:spacing w:after="0" w:line="240" w:lineRule="auto"/>
        <w:ind w:left="0" w:firstLine="709"/>
        <w:jc w:val="both"/>
        <w:rPr>
          <w:sz w:val="30"/>
          <w:szCs w:val="30"/>
        </w:rPr>
      </w:pPr>
      <w:r w:rsidRPr="00E21A04">
        <w:rPr>
          <w:sz w:val="30"/>
          <w:szCs w:val="30"/>
        </w:rPr>
        <w:t xml:space="preserve">В </w:t>
      </w:r>
      <w:r w:rsidR="00494113" w:rsidRPr="00E21A04">
        <w:rPr>
          <w:sz w:val="30"/>
          <w:szCs w:val="30"/>
        </w:rPr>
        <w:t>2021–202</w:t>
      </w:r>
      <w:r w:rsidR="00100817" w:rsidRPr="00E21A04">
        <w:rPr>
          <w:sz w:val="30"/>
          <w:szCs w:val="30"/>
        </w:rPr>
        <w:t>4</w:t>
      </w:r>
      <w:r w:rsidR="00494113" w:rsidRPr="00E21A04">
        <w:rPr>
          <w:sz w:val="30"/>
          <w:szCs w:val="30"/>
        </w:rPr>
        <w:t xml:space="preserve"> годах</w:t>
      </w:r>
      <w:r w:rsidRPr="00E21A04">
        <w:rPr>
          <w:sz w:val="30"/>
          <w:szCs w:val="30"/>
        </w:rPr>
        <w:t xml:space="preserve"> из запланированных на реализацию мероприятий </w:t>
      </w:r>
      <w:r w:rsidR="00100817" w:rsidRPr="00E21A04">
        <w:rPr>
          <w:sz w:val="30"/>
          <w:szCs w:val="30"/>
        </w:rPr>
        <w:t>8</w:t>
      </w:r>
      <w:r w:rsidR="007C3F54" w:rsidRPr="00E21A04">
        <w:rPr>
          <w:sz w:val="30"/>
          <w:szCs w:val="30"/>
        </w:rPr>
        <w:t> 032,8</w:t>
      </w:r>
      <w:r w:rsidRPr="00E21A04">
        <w:rPr>
          <w:sz w:val="30"/>
          <w:szCs w:val="30"/>
        </w:rPr>
        <w:t xml:space="preserve"> млн. рублей освоено </w:t>
      </w:r>
      <w:r w:rsidR="007C3F54" w:rsidRPr="00E21A04">
        <w:rPr>
          <w:sz w:val="30"/>
          <w:szCs w:val="30"/>
        </w:rPr>
        <w:t>8 667,9</w:t>
      </w:r>
      <w:r w:rsidRPr="00E21A04">
        <w:rPr>
          <w:sz w:val="30"/>
          <w:szCs w:val="30"/>
        </w:rPr>
        <w:t xml:space="preserve"> млн. рублей, уровень финансирования </w:t>
      </w:r>
      <w:r w:rsidR="008B61A5" w:rsidRPr="00E21A04">
        <w:rPr>
          <w:sz w:val="30"/>
          <w:szCs w:val="30"/>
        </w:rPr>
        <w:t>1</w:t>
      </w:r>
      <w:r w:rsidRPr="00E21A04">
        <w:rPr>
          <w:sz w:val="30"/>
          <w:szCs w:val="30"/>
        </w:rPr>
        <w:t>,</w:t>
      </w:r>
      <w:r w:rsidR="008B61A5" w:rsidRPr="00E21A04">
        <w:rPr>
          <w:sz w:val="30"/>
          <w:szCs w:val="30"/>
        </w:rPr>
        <w:t>0</w:t>
      </w:r>
      <w:r w:rsidR="00100817" w:rsidRPr="00E21A04">
        <w:rPr>
          <w:sz w:val="30"/>
          <w:szCs w:val="30"/>
        </w:rPr>
        <w:t>8</w:t>
      </w:r>
      <w:r w:rsidRPr="00E21A04">
        <w:rPr>
          <w:sz w:val="30"/>
          <w:szCs w:val="30"/>
        </w:rPr>
        <w:t>.</w:t>
      </w:r>
    </w:p>
    <w:p w14:paraId="19DE728B" w14:textId="5E6D3069" w:rsidR="00884370" w:rsidRPr="00E21A04" w:rsidRDefault="00884370" w:rsidP="00884370">
      <w:pPr>
        <w:pStyle w:val="aa"/>
        <w:spacing w:after="0" w:line="240" w:lineRule="auto"/>
        <w:ind w:left="0" w:firstLine="709"/>
        <w:jc w:val="both"/>
        <w:rPr>
          <w:sz w:val="30"/>
          <w:szCs w:val="30"/>
        </w:rPr>
      </w:pPr>
      <w:r w:rsidRPr="00E21A04">
        <w:rPr>
          <w:sz w:val="30"/>
          <w:szCs w:val="30"/>
        </w:rPr>
        <w:t xml:space="preserve">Из республиканского бюджета в </w:t>
      </w:r>
      <w:r w:rsidR="00494113" w:rsidRPr="00E21A04">
        <w:rPr>
          <w:sz w:val="30"/>
          <w:szCs w:val="30"/>
        </w:rPr>
        <w:t>2021–202</w:t>
      </w:r>
      <w:r w:rsidR="00100817" w:rsidRPr="00E21A04">
        <w:rPr>
          <w:sz w:val="30"/>
          <w:szCs w:val="30"/>
        </w:rPr>
        <w:t>4</w:t>
      </w:r>
      <w:r w:rsidR="00494113" w:rsidRPr="00E21A04">
        <w:rPr>
          <w:sz w:val="30"/>
          <w:szCs w:val="30"/>
        </w:rPr>
        <w:t xml:space="preserve"> годах </w:t>
      </w:r>
      <w:r w:rsidRPr="00E21A04">
        <w:rPr>
          <w:sz w:val="30"/>
          <w:szCs w:val="30"/>
        </w:rPr>
        <w:t xml:space="preserve">фактически выделено </w:t>
      </w:r>
      <w:r w:rsidR="00100817" w:rsidRPr="00E21A04">
        <w:rPr>
          <w:sz w:val="30"/>
          <w:szCs w:val="30"/>
        </w:rPr>
        <w:t>851,9</w:t>
      </w:r>
      <w:r w:rsidRPr="00E21A04">
        <w:rPr>
          <w:sz w:val="30"/>
          <w:szCs w:val="30"/>
        </w:rPr>
        <w:t xml:space="preserve"> млн. рублей или 10</w:t>
      </w:r>
      <w:r w:rsidR="00100817" w:rsidRPr="00E21A04">
        <w:rPr>
          <w:sz w:val="30"/>
          <w:szCs w:val="30"/>
        </w:rPr>
        <w:t>6,3</w:t>
      </w:r>
      <w:r w:rsidRPr="00E21A04">
        <w:rPr>
          <w:sz w:val="30"/>
          <w:szCs w:val="30"/>
        </w:rPr>
        <w:t xml:space="preserve"> % объема, запланированного на реализацию мероприятий Государственной программы. Решениями областных советов депутатов и Минского городского совета депутатов направлено </w:t>
      </w:r>
      <w:r w:rsidR="00100817" w:rsidRPr="00E21A04">
        <w:rPr>
          <w:sz w:val="30"/>
          <w:szCs w:val="30"/>
        </w:rPr>
        <w:t>5 00</w:t>
      </w:r>
      <w:r w:rsidR="007C3F54" w:rsidRPr="00E21A04">
        <w:rPr>
          <w:sz w:val="30"/>
          <w:szCs w:val="30"/>
        </w:rPr>
        <w:t>9</w:t>
      </w:r>
      <w:r w:rsidR="00100817" w:rsidRPr="00E21A04">
        <w:rPr>
          <w:sz w:val="30"/>
          <w:szCs w:val="30"/>
        </w:rPr>
        <w:t>,</w:t>
      </w:r>
      <w:r w:rsidR="007C3F54" w:rsidRPr="00E21A04">
        <w:rPr>
          <w:sz w:val="30"/>
          <w:szCs w:val="30"/>
        </w:rPr>
        <w:t>1</w:t>
      </w:r>
      <w:r w:rsidRPr="00E21A04">
        <w:rPr>
          <w:sz w:val="30"/>
          <w:szCs w:val="30"/>
        </w:rPr>
        <w:t xml:space="preserve"> млн. рублей или 1</w:t>
      </w:r>
      <w:r w:rsidR="00100817" w:rsidRPr="00E21A04">
        <w:rPr>
          <w:sz w:val="30"/>
          <w:szCs w:val="30"/>
        </w:rPr>
        <w:t>27,</w:t>
      </w:r>
      <w:r w:rsidR="007C3F54" w:rsidRPr="00E21A04">
        <w:rPr>
          <w:sz w:val="30"/>
          <w:szCs w:val="30"/>
        </w:rPr>
        <w:t>5</w:t>
      </w:r>
      <w:r w:rsidRPr="00E21A04">
        <w:rPr>
          <w:sz w:val="30"/>
          <w:szCs w:val="30"/>
        </w:rPr>
        <w:t xml:space="preserve"> % объема, запланированного Государственной программой областям и г. Минску.</w:t>
      </w:r>
    </w:p>
    <w:p w14:paraId="05DCF20D" w14:textId="77777777" w:rsidR="00884370" w:rsidRPr="00E21A04" w:rsidRDefault="00884370" w:rsidP="00884370">
      <w:pPr>
        <w:pStyle w:val="aa"/>
        <w:spacing w:after="0" w:line="240" w:lineRule="auto"/>
        <w:ind w:left="0" w:firstLine="709"/>
        <w:jc w:val="both"/>
        <w:rPr>
          <w:sz w:val="30"/>
          <w:szCs w:val="30"/>
        </w:rPr>
      </w:pPr>
      <w:r w:rsidRPr="00E21A04">
        <w:rPr>
          <w:sz w:val="30"/>
          <w:szCs w:val="30"/>
        </w:rPr>
        <w:t>Учитывая все расходы, предусмотренные Государственной программой, уровень финансирования по подпрограммам Государственной программы составил:</w:t>
      </w:r>
    </w:p>
    <w:p w14:paraId="083E8F01" w14:textId="462D6011" w:rsidR="00884370" w:rsidRPr="00E21A04" w:rsidRDefault="00884370" w:rsidP="00884370">
      <w:pPr>
        <w:pStyle w:val="aa"/>
        <w:spacing w:after="0" w:line="240" w:lineRule="auto"/>
        <w:ind w:left="0" w:firstLine="709"/>
        <w:jc w:val="both"/>
        <w:rPr>
          <w:sz w:val="30"/>
          <w:szCs w:val="30"/>
        </w:rPr>
      </w:pPr>
      <w:r w:rsidRPr="00E21A04">
        <w:rPr>
          <w:sz w:val="30"/>
          <w:szCs w:val="30"/>
        </w:rPr>
        <w:t>подпрограмма 1 – 0,</w:t>
      </w:r>
      <w:r w:rsidR="00100817" w:rsidRPr="00E21A04">
        <w:rPr>
          <w:sz w:val="30"/>
          <w:szCs w:val="30"/>
        </w:rPr>
        <w:t>8</w:t>
      </w:r>
      <w:r w:rsidR="007C3F54" w:rsidRPr="00E21A04">
        <w:rPr>
          <w:sz w:val="30"/>
          <w:szCs w:val="30"/>
        </w:rPr>
        <w:t>8</w:t>
      </w:r>
      <w:r w:rsidRPr="00E21A04">
        <w:rPr>
          <w:sz w:val="30"/>
          <w:szCs w:val="30"/>
        </w:rPr>
        <w:t>;</w:t>
      </w:r>
    </w:p>
    <w:p w14:paraId="6300C844" w14:textId="386641FD" w:rsidR="00884370" w:rsidRPr="00E21A04" w:rsidRDefault="00884370" w:rsidP="00884370">
      <w:pPr>
        <w:pStyle w:val="aa"/>
        <w:spacing w:after="0" w:line="240" w:lineRule="auto"/>
        <w:ind w:left="0" w:firstLine="709"/>
        <w:jc w:val="both"/>
        <w:rPr>
          <w:sz w:val="30"/>
          <w:szCs w:val="30"/>
        </w:rPr>
      </w:pPr>
      <w:r w:rsidRPr="00E21A04">
        <w:rPr>
          <w:sz w:val="30"/>
          <w:szCs w:val="30"/>
        </w:rPr>
        <w:t xml:space="preserve">подпрограмма 2 – </w:t>
      </w:r>
      <w:r w:rsidR="00494113" w:rsidRPr="00E21A04">
        <w:rPr>
          <w:sz w:val="30"/>
          <w:szCs w:val="30"/>
        </w:rPr>
        <w:t>1</w:t>
      </w:r>
      <w:r w:rsidRPr="00E21A04">
        <w:rPr>
          <w:sz w:val="30"/>
          <w:szCs w:val="30"/>
        </w:rPr>
        <w:t>,</w:t>
      </w:r>
      <w:r w:rsidR="00100817" w:rsidRPr="00E21A04">
        <w:rPr>
          <w:sz w:val="30"/>
          <w:szCs w:val="30"/>
        </w:rPr>
        <w:t>2</w:t>
      </w:r>
      <w:r w:rsidR="008B61A5" w:rsidRPr="00E21A04">
        <w:rPr>
          <w:sz w:val="30"/>
          <w:szCs w:val="30"/>
        </w:rPr>
        <w:t>5</w:t>
      </w:r>
      <w:r w:rsidRPr="00E21A04">
        <w:rPr>
          <w:sz w:val="30"/>
          <w:szCs w:val="30"/>
        </w:rPr>
        <w:t>;</w:t>
      </w:r>
    </w:p>
    <w:p w14:paraId="300FCDAB" w14:textId="7E30C348" w:rsidR="00884370" w:rsidRPr="00E21A04" w:rsidRDefault="00884370" w:rsidP="00884370">
      <w:pPr>
        <w:pStyle w:val="aa"/>
        <w:spacing w:after="0" w:line="240" w:lineRule="auto"/>
        <w:ind w:left="0" w:firstLine="709"/>
        <w:jc w:val="both"/>
        <w:rPr>
          <w:sz w:val="30"/>
          <w:szCs w:val="30"/>
        </w:rPr>
      </w:pPr>
      <w:r w:rsidRPr="00E21A04">
        <w:rPr>
          <w:sz w:val="30"/>
          <w:szCs w:val="30"/>
        </w:rPr>
        <w:t>подпрограмма 3 – 0,9</w:t>
      </w:r>
      <w:r w:rsidR="00100817" w:rsidRPr="00E21A04">
        <w:rPr>
          <w:sz w:val="30"/>
          <w:szCs w:val="30"/>
        </w:rPr>
        <w:t>9</w:t>
      </w:r>
      <w:r w:rsidR="007C3F54" w:rsidRPr="00E21A04">
        <w:rPr>
          <w:sz w:val="30"/>
          <w:szCs w:val="30"/>
        </w:rPr>
        <w:t>8</w:t>
      </w:r>
      <w:r w:rsidRPr="00E21A04">
        <w:rPr>
          <w:sz w:val="30"/>
          <w:szCs w:val="30"/>
        </w:rPr>
        <w:t>;</w:t>
      </w:r>
    </w:p>
    <w:p w14:paraId="6951E15A" w14:textId="01CCB543" w:rsidR="00884370" w:rsidRPr="00E21A04" w:rsidRDefault="00884370" w:rsidP="00884370">
      <w:pPr>
        <w:pStyle w:val="aa"/>
        <w:spacing w:after="0" w:line="240" w:lineRule="auto"/>
        <w:ind w:left="0" w:firstLine="709"/>
        <w:jc w:val="both"/>
        <w:rPr>
          <w:sz w:val="30"/>
          <w:szCs w:val="30"/>
        </w:rPr>
      </w:pPr>
      <w:r w:rsidRPr="00E21A04">
        <w:rPr>
          <w:sz w:val="30"/>
          <w:szCs w:val="30"/>
        </w:rPr>
        <w:t>подпрограмма 4 – 0,</w:t>
      </w:r>
      <w:r w:rsidR="00100817" w:rsidRPr="00E21A04">
        <w:rPr>
          <w:sz w:val="30"/>
          <w:szCs w:val="30"/>
        </w:rPr>
        <w:t>86</w:t>
      </w:r>
      <w:r w:rsidRPr="00E21A04">
        <w:rPr>
          <w:sz w:val="30"/>
          <w:szCs w:val="30"/>
        </w:rPr>
        <w:t>;</w:t>
      </w:r>
    </w:p>
    <w:p w14:paraId="053F176F" w14:textId="68A9EBAB" w:rsidR="00884370" w:rsidRPr="00E21A04" w:rsidRDefault="00884370" w:rsidP="00884370">
      <w:pPr>
        <w:pStyle w:val="aa"/>
        <w:spacing w:after="0" w:line="240" w:lineRule="auto"/>
        <w:ind w:left="0" w:firstLine="709"/>
        <w:jc w:val="both"/>
        <w:rPr>
          <w:sz w:val="30"/>
          <w:szCs w:val="30"/>
        </w:rPr>
      </w:pPr>
      <w:r w:rsidRPr="00E21A04">
        <w:rPr>
          <w:sz w:val="30"/>
          <w:szCs w:val="30"/>
        </w:rPr>
        <w:t>подпрограмма 5 – 0,9</w:t>
      </w:r>
      <w:r w:rsidR="00100817" w:rsidRPr="00E21A04">
        <w:rPr>
          <w:sz w:val="30"/>
          <w:szCs w:val="30"/>
        </w:rPr>
        <w:t>5</w:t>
      </w:r>
      <w:r w:rsidRPr="00E21A04">
        <w:rPr>
          <w:sz w:val="30"/>
          <w:szCs w:val="30"/>
        </w:rPr>
        <w:t>.</w:t>
      </w:r>
    </w:p>
    <w:p w14:paraId="6072B9B7" w14:textId="5B962898" w:rsidR="00884370" w:rsidRPr="00E21A04" w:rsidRDefault="00884370" w:rsidP="00884370">
      <w:pPr>
        <w:pStyle w:val="aa"/>
        <w:spacing w:after="0" w:line="240" w:lineRule="auto"/>
        <w:ind w:left="0" w:firstLine="709"/>
        <w:jc w:val="both"/>
        <w:rPr>
          <w:sz w:val="30"/>
          <w:szCs w:val="30"/>
        </w:rPr>
      </w:pPr>
      <w:r w:rsidRPr="00E21A04">
        <w:rPr>
          <w:sz w:val="30"/>
          <w:szCs w:val="30"/>
        </w:rPr>
        <w:t xml:space="preserve">Эффективность реализации подпрограмм Государственной программы по подпрограмме 1 признана </w:t>
      </w:r>
      <w:r w:rsidR="005A436A" w:rsidRPr="00E21A04">
        <w:rPr>
          <w:sz w:val="30"/>
          <w:szCs w:val="30"/>
        </w:rPr>
        <w:t>высокой</w:t>
      </w:r>
      <w:r w:rsidRPr="00E21A04">
        <w:rPr>
          <w:sz w:val="30"/>
          <w:szCs w:val="30"/>
        </w:rPr>
        <w:t xml:space="preserve"> (составила </w:t>
      </w:r>
      <w:r w:rsidR="005A436A" w:rsidRPr="00E21A04">
        <w:rPr>
          <w:sz w:val="30"/>
          <w:szCs w:val="30"/>
        </w:rPr>
        <w:t>1,0</w:t>
      </w:r>
      <w:r w:rsidR="00B82BD4" w:rsidRPr="00E21A04">
        <w:rPr>
          <w:sz w:val="30"/>
          <w:szCs w:val="30"/>
        </w:rPr>
        <w:t>1</w:t>
      </w:r>
      <w:r w:rsidRPr="00E21A04">
        <w:rPr>
          <w:sz w:val="30"/>
          <w:szCs w:val="30"/>
        </w:rPr>
        <w:t>), подпрограмм 2</w:t>
      </w:r>
      <w:r w:rsidR="005A436A" w:rsidRPr="00E21A04">
        <w:rPr>
          <w:sz w:val="30"/>
          <w:szCs w:val="30"/>
        </w:rPr>
        <w:t xml:space="preserve"> и</w:t>
      </w:r>
      <w:r w:rsidR="00AF6C5B" w:rsidRPr="00E21A04">
        <w:rPr>
          <w:sz w:val="30"/>
          <w:szCs w:val="30"/>
        </w:rPr>
        <w:t xml:space="preserve"> 3</w:t>
      </w:r>
      <w:r w:rsidRPr="00E21A04">
        <w:rPr>
          <w:sz w:val="30"/>
          <w:szCs w:val="30"/>
        </w:rPr>
        <w:t xml:space="preserve"> – </w:t>
      </w:r>
      <w:r w:rsidR="005A436A" w:rsidRPr="00E21A04">
        <w:rPr>
          <w:sz w:val="30"/>
          <w:szCs w:val="30"/>
        </w:rPr>
        <w:t>неудовлетворительной</w:t>
      </w:r>
      <w:r w:rsidRPr="00E21A04">
        <w:rPr>
          <w:sz w:val="30"/>
          <w:szCs w:val="30"/>
        </w:rPr>
        <w:t xml:space="preserve"> (</w:t>
      </w:r>
      <w:r w:rsidR="00AF6C5B" w:rsidRPr="00E21A04">
        <w:rPr>
          <w:sz w:val="30"/>
          <w:szCs w:val="30"/>
        </w:rPr>
        <w:t>0,</w:t>
      </w:r>
      <w:r w:rsidR="005A436A" w:rsidRPr="00E21A04">
        <w:rPr>
          <w:sz w:val="30"/>
          <w:szCs w:val="30"/>
        </w:rPr>
        <w:t>6</w:t>
      </w:r>
      <w:r w:rsidR="00B82BD4" w:rsidRPr="00E21A04">
        <w:rPr>
          <w:sz w:val="30"/>
          <w:szCs w:val="30"/>
        </w:rPr>
        <w:t>5</w:t>
      </w:r>
      <w:r w:rsidR="00F457EA" w:rsidRPr="00E21A04">
        <w:rPr>
          <w:sz w:val="30"/>
          <w:szCs w:val="30"/>
        </w:rPr>
        <w:t xml:space="preserve"> и 0,</w:t>
      </w:r>
      <w:r w:rsidR="005A436A" w:rsidRPr="00E21A04">
        <w:rPr>
          <w:sz w:val="30"/>
          <w:szCs w:val="30"/>
        </w:rPr>
        <w:t>57</w:t>
      </w:r>
      <w:r w:rsidRPr="00E21A04">
        <w:rPr>
          <w:sz w:val="30"/>
          <w:szCs w:val="30"/>
        </w:rPr>
        <w:t xml:space="preserve">), </w:t>
      </w:r>
      <w:r w:rsidR="008B61A5" w:rsidRPr="00E21A04">
        <w:rPr>
          <w:sz w:val="30"/>
          <w:szCs w:val="30"/>
        </w:rPr>
        <w:t>подпрограмм</w:t>
      </w:r>
      <w:r w:rsidR="00B82BD4" w:rsidRPr="00E21A04">
        <w:rPr>
          <w:sz w:val="30"/>
          <w:szCs w:val="30"/>
        </w:rPr>
        <w:t xml:space="preserve"> 4 и</w:t>
      </w:r>
      <w:r w:rsidR="008B61A5" w:rsidRPr="00E21A04">
        <w:rPr>
          <w:sz w:val="30"/>
          <w:szCs w:val="30"/>
        </w:rPr>
        <w:t xml:space="preserve"> 5 – средней (</w:t>
      </w:r>
      <w:r w:rsidR="00B82BD4" w:rsidRPr="00E21A04">
        <w:rPr>
          <w:sz w:val="30"/>
          <w:szCs w:val="30"/>
        </w:rPr>
        <w:t xml:space="preserve">0,804 и </w:t>
      </w:r>
      <w:r w:rsidR="008B61A5" w:rsidRPr="00E21A04">
        <w:rPr>
          <w:sz w:val="30"/>
          <w:szCs w:val="30"/>
        </w:rPr>
        <w:t>0,8</w:t>
      </w:r>
      <w:r w:rsidR="005A436A" w:rsidRPr="00E21A04">
        <w:rPr>
          <w:sz w:val="30"/>
          <w:szCs w:val="30"/>
        </w:rPr>
        <w:t>01</w:t>
      </w:r>
      <w:r w:rsidR="008B61A5" w:rsidRPr="00E21A04">
        <w:rPr>
          <w:sz w:val="30"/>
          <w:szCs w:val="30"/>
        </w:rPr>
        <w:t>)</w:t>
      </w:r>
      <w:r w:rsidRPr="00E21A04">
        <w:rPr>
          <w:sz w:val="30"/>
          <w:szCs w:val="30"/>
        </w:rPr>
        <w:t>.</w:t>
      </w:r>
    </w:p>
    <w:p w14:paraId="2C4B8AC2" w14:textId="2F5D9CFA" w:rsidR="00884370" w:rsidRDefault="00884370" w:rsidP="00884370">
      <w:pPr>
        <w:pStyle w:val="aa"/>
        <w:spacing w:after="0" w:line="240" w:lineRule="auto"/>
        <w:ind w:left="0" w:firstLine="709"/>
        <w:jc w:val="both"/>
        <w:rPr>
          <w:sz w:val="30"/>
          <w:szCs w:val="30"/>
        </w:rPr>
      </w:pPr>
      <w:r w:rsidRPr="00E21A04">
        <w:rPr>
          <w:sz w:val="30"/>
          <w:szCs w:val="30"/>
        </w:rPr>
        <w:t>Степень достижения цели Государственной программы, рассчитанная в соответствии с методикой оценки эффективности реализации Государственной программы, составила 0,</w:t>
      </w:r>
      <w:r w:rsidR="00B82BD4" w:rsidRPr="00E21A04">
        <w:rPr>
          <w:sz w:val="30"/>
          <w:szCs w:val="30"/>
        </w:rPr>
        <w:t>91</w:t>
      </w:r>
      <w:r w:rsidRPr="00E21A04">
        <w:rPr>
          <w:sz w:val="30"/>
          <w:szCs w:val="30"/>
        </w:rPr>
        <w:t>, а эффективность реализации Государственной программы – 0,</w:t>
      </w:r>
      <w:r w:rsidR="005A436A" w:rsidRPr="00E21A04">
        <w:rPr>
          <w:sz w:val="30"/>
          <w:szCs w:val="30"/>
        </w:rPr>
        <w:t>74</w:t>
      </w:r>
      <w:r w:rsidRPr="00E21A04">
        <w:rPr>
          <w:sz w:val="30"/>
          <w:szCs w:val="30"/>
        </w:rPr>
        <w:t xml:space="preserve"> и соответственно признается </w:t>
      </w:r>
      <w:r w:rsidR="005A436A" w:rsidRPr="00E21A04">
        <w:rPr>
          <w:sz w:val="30"/>
          <w:szCs w:val="30"/>
        </w:rPr>
        <w:t>удовлетворительной</w:t>
      </w:r>
      <w:r w:rsidRPr="00E21A04">
        <w:rPr>
          <w:sz w:val="30"/>
          <w:szCs w:val="30"/>
        </w:rPr>
        <w:t>.</w:t>
      </w:r>
    </w:p>
    <w:p w14:paraId="13F48382" w14:textId="74226F9B" w:rsidR="00F41DBD" w:rsidRPr="00F41DBD" w:rsidRDefault="00F41DBD" w:rsidP="00DC1FAB">
      <w:pPr>
        <w:pStyle w:val="aa"/>
        <w:spacing w:after="0" w:line="240" w:lineRule="auto"/>
        <w:ind w:left="0" w:firstLine="709"/>
        <w:jc w:val="both"/>
        <w:rPr>
          <w:i/>
          <w:iCs/>
          <w:sz w:val="30"/>
          <w:szCs w:val="30"/>
        </w:rPr>
      </w:pPr>
      <w:r w:rsidRPr="00F41DBD">
        <w:rPr>
          <w:sz w:val="30"/>
          <w:szCs w:val="30"/>
        </w:rPr>
        <w:t xml:space="preserve">На основании заключения постоянной межведомственной комиссии по государственным программам реализация Государственной программы в </w:t>
      </w:r>
      <w:r>
        <w:rPr>
          <w:sz w:val="30"/>
          <w:szCs w:val="30"/>
        </w:rPr>
        <w:t>2021-</w:t>
      </w:r>
      <w:r w:rsidRPr="00F41DBD">
        <w:rPr>
          <w:sz w:val="30"/>
          <w:szCs w:val="30"/>
        </w:rPr>
        <w:t>2024 год</w:t>
      </w:r>
      <w:r>
        <w:rPr>
          <w:sz w:val="30"/>
          <w:szCs w:val="30"/>
        </w:rPr>
        <w:t>ах</w:t>
      </w:r>
      <w:r w:rsidRPr="00F41DBD">
        <w:rPr>
          <w:sz w:val="30"/>
          <w:szCs w:val="30"/>
        </w:rPr>
        <w:t xml:space="preserve"> </w:t>
      </w:r>
      <w:r w:rsidRPr="00F41DBD">
        <w:rPr>
          <w:b/>
          <w:bCs/>
          <w:sz w:val="30"/>
          <w:szCs w:val="30"/>
        </w:rPr>
        <w:t>признана среднеэффективной</w:t>
      </w:r>
      <w:r w:rsidRPr="00F41DBD">
        <w:rPr>
          <w:sz w:val="30"/>
          <w:szCs w:val="30"/>
        </w:rPr>
        <w:t xml:space="preserve"> </w:t>
      </w:r>
      <w:r w:rsidRPr="00F41DBD">
        <w:rPr>
          <w:i/>
          <w:iCs/>
          <w:sz w:val="30"/>
          <w:szCs w:val="30"/>
        </w:rPr>
        <w:t>(выписка из протокола от 07.05.2025 № 10).</w:t>
      </w:r>
    </w:p>
    <w:p w14:paraId="2FFB1FBC" w14:textId="6B115B9D" w:rsidR="007547F9" w:rsidRPr="00E21A04" w:rsidRDefault="00BE65C2" w:rsidP="00DC1FAB">
      <w:pPr>
        <w:pStyle w:val="aa"/>
        <w:spacing w:after="0" w:line="240" w:lineRule="auto"/>
        <w:ind w:left="0" w:firstLine="709"/>
        <w:jc w:val="both"/>
        <w:rPr>
          <w:sz w:val="30"/>
          <w:szCs w:val="30"/>
        </w:rPr>
      </w:pPr>
      <w:r w:rsidRPr="00E21A04">
        <w:rPr>
          <w:sz w:val="30"/>
          <w:szCs w:val="30"/>
        </w:rPr>
        <w:t>З</w:t>
      </w:r>
      <w:r w:rsidR="00342CC1" w:rsidRPr="00E21A04">
        <w:rPr>
          <w:sz w:val="30"/>
          <w:szCs w:val="30"/>
        </w:rPr>
        <w:t xml:space="preserve">начительное влияние на деятельность транспортного комплекса </w:t>
      </w:r>
      <w:r w:rsidRPr="00E21A04">
        <w:rPr>
          <w:sz w:val="30"/>
          <w:szCs w:val="30"/>
        </w:rPr>
        <w:t xml:space="preserve">оказало </w:t>
      </w:r>
      <w:r w:rsidR="00342CC1" w:rsidRPr="00E21A04">
        <w:rPr>
          <w:sz w:val="30"/>
          <w:szCs w:val="30"/>
        </w:rPr>
        <w:t>в</w:t>
      </w:r>
      <w:r w:rsidR="003E3224" w:rsidRPr="00E21A04">
        <w:rPr>
          <w:sz w:val="30"/>
          <w:szCs w:val="30"/>
        </w:rPr>
        <w:t>веден</w:t>
      </w:r>
      <w:r w:rsidR="004A6925" w:rsidRPr="00E21A04">
        <w:rPr>
          <w:sz w:val="30"/>
          <w:szCs w:val="30"/>
        </w:rPr>
        <w:t>ие</w:t>
      </w:r>
      <w:r w:rsidR="003E3224" w:rsidRPr="00E21A04">
        <w:rPr>
          <w:sz w:val="30"/>
          <w:szCs w:val="30"/>
        </w:rPr>
        <w:t xml:space="preserve"> ограничительных мер и санкций</w:t>
      </w:r>
      <w:r w:rsidRPr="00E21A04">
        <w:rPr>
          <w:sz w:val="30"/>
          <w:szCs w:val="30"/>
        </w:rPr>
        <w:t xml:space="preserve"> со стороны ЕС и других стран</w:t>
      </w:r>
      <w:r w:rsidR="003E3224" w:rsidRPr="00E21A04">
        <w:rPr>
          <w:sz w:val="30"/>
          <w:szCs w:val="30"/>
        </w:rPr>
        <w:t xml:space="preserve">, </w:t>
      </w:r>
      <w:r w:rsidR="008127F6" w:rsidRPr="00E21A04">
        <w:rPr>
          <w:sz w:val="30"/>
          <w:szCs w:val="30"/>
        </w:rPr>
        <w:t>повлиявшее</w:t>
      </w:r>
      <w:r w:rsidR="003E3224" w:rsidRPr="00E21A04">
        <w:rPr>
          <w:sz w:val="30"/>
          <w:szCs w:val="30"/>
        </w:rPr>
        <w:t xml:space="preserve"> на финансовое состояния </w:t>
      </w:r>
      <w:r w:rsidR="007547F9" w:rsidRPr="00E21A04">
        <w:rPr>
          <w:sz w:val="30"/>
          <w:szCs w:val="30"/>
        </w:rPr>
        <w:t xml:space="preserve">организаций, осуществляющих перевозки пассажиров и грузов, </w:t>
      </w:r>
      <w:r w:rsidRPr="00E21A04">
        <w:rPr>
          <w:sz w:val="30"/>
          <w:szCs w:val="30"/>
        </w:rPr>
        <w:t xml:space="preserve">и вызвавшее </w:t>
      </w:r>
      <w:r w:rsidR="007547F9" w:rsidRPr="00E21A04">
        <w:rPr>
          <w:sz w:val="30"/>
          <w:szCs w:val="30"/>
        </w:rPr>
        <w:t xml:space="preserve">дефицит финансовых </w:t>
      </w:r>
      <w:r w:rsidR="008127F6" w:rsidRPr="00E21A04">
        <w:rPr>
          <w:sz w:val="30"/>
          <w:szCs w:val="30"/>
        </w:rPr>
        <w:t xml:space="preserve">средств </w:t>
      </w:r>
      <w:r w:rsidR="007547F9" w:rsidRPr="00E21A04">
        <w:rPr>
          <w:sz w:val="30"/>
          <w:szCs w:val="30"/>
        </w:rPr>
        <w:t>для реализации инфраструктурных проектов в рамках мероприятий Государственной программы. Кроме того</w:t>
      </w:r>
      <w:r w:rsidR="007F7B49" w:rsidRPr="00E21A04">
        <w:rPr>
          <w:sz w:val="30"/>
          <w:szCs w:val="30"/>
        </w:rPr>
        <w:t>,</w:t>
      </w:r>
      <w:r w:rsidR="007547F9" w:rsidRPr="00E21A04">
        <w:rPr>
          <w:sz w:val="30"/>
          <w:szCs w:val="30"/>
        </w:rPr>
        <w:t xml:space="preserve"> часть мероприятий потеряла актуальность из-за невозможности </w:t>
      </w:r>
      <w:r w:rsidR="00052346" w:rsidRPr="00E21A04">
        <w:rPr>
          <w:sz w:val="30"/>
          <w:szCs w:val="30"/>
        </w:rPr>
        <w:t>предусмотренного процедурно</w:t>
      </w:r>
      <w:r w:rsidR="003F2B48" w:rsidRPr="00E21A04">
        <w:rPr>
          <w:sz w:val="30"/>
          <w:szCs w:val="30"/>
        </w:rPr>
        <w:t>го</w:t>
      </w:r>
      <w:r w:rsidR="00052346" w:rsidRPr="00E21A04">
        <w:rPr>
          <w:sz w:val="30"/>
          <w:szCs w:val="30"/>
        </w:rPr>
        <w:t xml:space="preserve"> согласования </w:t>
      </w:r>
      <w:r w:rsidRPr="00E21A04">
        <w:rPr>
          <w:sz w:val="30"/>
          <w:szCs w:val="30"/>
        </w:rPr>
        <w:t xml:space="preserve">отдельных документов </w:t>
      </w:r>
      <w:r w:rsidR="00052346" w:rsidRPr="00E21A04">
        <w:rPr>
          <w:sz w:val="30"/>
          <w:szCs w:val="30"/>
        </w:rPr>
        <w:t>с ЕС и другими странами.</w:t>
      </w:r>
      <w:r w:rsidR="007547F9" w:rsidRPr="00E21A04">
        <w:rPr>
          <w:sz w:val="30"/>
          <w:szCs w:val="30"/>
        </w:rPr>
        <w:t xml:space="preserve"> </w:t>
      </w:r>
      <w:r w:rsidR="00052346" w:rsidRPr="00E21A04">
        <w:rPr>
          <w:sz w:val="30"/>
          <w:szCs w:val="30"/>
        </w:rPr>
        <w:t xml:space="preserve">Учитывая изложенное целесообразно предусмотреть механизм учета таких факторов при расчете эффективности реализации Государственной программы, ее подпрограмм и подготовке отчета о результатах </w:t>
      </w:r>
      <w:r w:rsidR="005C7540" w:rsidRPr="00E21A04">
        <w:rPr>
          <w:sz w:val="30"/>
          <w:szCs w:val="30"/>
        </w:rPr>
        <w:t xml:space="preserve">их </w:t>
      </w:r>
      <w:r w:rsidR="00052346" w:rsidRPr="00E21A04">
        <w:rPr>
          <w:sz w:val="30"/>
          <w:szCs w:val="30"/>
        </w:rPr>
        <w:t>реализации.</w:t>
      </w:r>
    </w:p>
    <w:p w14:paraId="61D36D58" w14:textId="0D1469E1" w:rsidR="003F2B48" w:rsidRDefault="003F2B48" w:rsidP="00DC1FAB">
      <w:pPr>
        <w:pStyle w:val="aa"/>
        <w:spacing w:after="0" w:line="240" w:lineRule="auto"/>
        <w:ind w:left="0" w:firstLine="709"/>
        <w:jc w:val="both"/>
        <w:rPr>
          <w:sz w:val="30"/>
          <w:szCs w:val="30"/>
        </w:rPr>
      </w:pPr>
    </w:p>
    <w:p w14:paraId="632E97A1" w14:textId="0D7BF2DA" w:rsidR="007C1748" w:rsidRDefault="007C1748" w:rsidP="00DC1FAB">
      <w:pPr>
        <w:pStyle w:val="aa"/>
        <w:spacing w:after="0" w:line="240" w:lineRule="auto"/>
        <w:ind w:left="0" w:firstLine="709"/>
        <w:jc w:val="both"/>
        <w:rPr>
          <w:sz w:val="30"/>
          <w:szCs w:val="30"/>
        </w:rPr>
      </w:pPr>
    </w:p>
    <w:p w14:paraId="6720563B" w14:textId="5E9908BF" w:rsidR="007C1748" w:rsidRDefault="007C1748" w:rsidP="00DC1FAB">
      <w:pPr>
        <w:pStyle w:val="aa"/>
        <w:spacing w:after="0" w:line="240" w:lineRule="auto"/>
        <w:ind w:left="0" w:firstLine="709"/>
        <w:jc w:val="both"/>
        <w:rPr>
          <w:sz w:val="30"/>
          <w:szCs w:val="30"/>
        </w:rPr>
      </w:pPr>
    </w:p>
    <w:p w14:paraId="1C122F8E" w14:textId="45039E0F" w:rsidR="00380DFA" w:rsidRPr="00E21A04" w:rsidRDefault="00380DFA" w:rsidP="006C5BE2">
      <w:pPr>
        <w:pStyle w:val="aa"/>
        <w:spacing w:after="0" w:line="240" w:lineRule="auto"/>
        <w:ind w:left="0" w:firstLine="709"/>
        <w:jc w:val="both"/>
        <w:rPr>
          <w:sz w:val="30"/>
          <w:szCs w:val="30"/>
        </w:rPr>
      </w:pPr>
      <w:r w:rsidRPr="00E21A04">
        <w:rPr>
          <w:sz w:val="30"/>
          <w:szCs w:val="30"/>
        </w:rPr>
        <w:t xml:space="preserve">В рамках решения задач, предусмотренных </w:t>
      </w:r>
      <w:r w:rsidRPr="00E21A04">
        <w:rPr>
          <w:b/>
          <w:sz w:val="30"/>
          <w:szCs w:val="30"/>
        </w:rPr>
        <w:t>разделом 6.5 «Ускоренное развитие сферы услуг»</w:t>
      </w:r>
      <w:r w:rsidRPr="00E21A04">
        <w:rPr>
          <w:sz w:val="30"/>
          <w:szCs w:val="30"/>
        </w:rPr>
        <w:t xml:space="preserve"> главы 6 </w:t>
      </w:r>
      <w:r w:rsidRPr="00E21A04">
        <w:rPr>
          <w:b/>
          <w:bCs/>
          <w:sz w:val="30"/>
          <w:szCs w:val="30"/>
        </w:rPr>
        <w:t>Программы социально-экономического развития Республики Беларусь на 2021–2025 годы</w:t>
      </w:r>
      <w:r w:rsidRPr="00E21A04">
        <w:rPr>
          <w:sz w:val="30"/>
          <w:szCs w:val="30"/>
        </w:rPr>
        <w:t xml:space="preserve">, утвержденной Указом Президента Республики Беларусь от 29 июля 2021 г. № 292, в </w:t>
      </w:r>
      <w:r w:rsidR="00956766" w:rsidRPr="00E21A04">
        <w:rPr>
          <w:sz w:val="30"/>
          <w:szCs w:val="30"/>
        </w:rPr>
        <w:t xml:space="preserve">                    </w:t>
      </w:r>
      <w:r w:rsidRPr="00E21A04">
        <w:rPr>
          <w:sz w:val="30"/>
          <w:szCs w:val="30"/>
        </w:rPr>
        <w:t>202</w:t>
      </w:r>
      <w:r w:rsidR="00D33D3E" w:rsidRPr="00E21A04">
        <w:rPr>
          <w:sz w:val="30"/>
          <w:szCs w:val="30"/>
        </w:rPr>
        <w:t>4</w:t>
      </w:r>
      <w:r w:rsidRPr="00E21A04">
        <w:rPr>
          <w:sz w:val="30"/>
          <w:szCs w:val="30"/>
        </w:rPr>
        <w:t xml:space="preserve"> году:</w:t>
      </w:r>
    </w:p>
    <w:p w14:paraId="7586A810" w14:textId="47FBB05A" w:rsidR="00C240FA" w:rsidRPr="00E21A04" w:rsidRDefault="00C240FA" w:rsidP="005E0D35">
      <w:pPr>
        <w:tabs>
          <w:tab w:val="left" w:pos="9923"/>
        </w:tabs>
        <w:spacing w:after="0" w:line="240" w:lineRule="auto"/>
        <w:ind w:firstLine="709"/>
        <w:jc w:val="both"/>
        <w:rPr>
          <w:sz w:val="30"/>
          <w:szCs w:val="30"/>
          <w:lang w:eastAsia="ru-RU"/>
        </w:rPr>
      </w:pPr>
      <w:r w:rsidRPr="00E21A04">
        <w:rPr>
          <w:sz w:val="30"/>
          <w:szCs w:val="30"/>
          <w:lang w:eastAsia="ru-RU"/>
        </w:rPr>
        <w:t>введен в эксплуатацию в декабре 2024 года объект «Модернизация устройств электрической централизации и автоблокировки на участке Жлобин – Калинковичи – Словечно» (обновлены устройства железнодорожной автоматики и телемеханики, обеспечено на данном участке движение грузовых и пассажирских поездов на электротяге);</w:t>
      </w:r>
    </w:p>
    <w:p w14:paraId="421B1ABC" w14:textId="39BF4990" w:rsidR="00C240FA" w:rsidRPr="00E21A04" w:rsidRDefault="00C240FA" w:rsidP="005E0D35">
      <w:pPr>
        <w:tabs>
          <w:tab w:val="left" w:pos="9923"/>
        </w:tabs>
        <w:spacing w:after="0" w:line="240" w:lineRule="auto"/>
        <w:ind w:firstLine="709"/>
        <w:jc w:val="both"/>
        <w:rPr>
          <w:sz w:val="30"/>
          <w:szCs w:val="30"/>
          <w:lang w:eastAsia="ru-RU"/>
        </w:rPr>
      </w:pPr>
      <w:r w:rsidRPr="00E21A04">
        <w:rPr>
          <w:sz w:val="30"/>
          <w:szCs w:val="30"/>
          <w:lang w:eastAsia="ru-RU"/>
        </w:rPr>
        <w:t>по объекту «</w:t>
      </w:r>
      <w:proofErr w:type="spellStart"/>
      <w:r w:rsidRPr="00E21A04">
        <w:rPr>
          <w:sz w:val="30"/>
          <w:szCs w:val="30"/>
          <w:lang w:eastAsia="ru-RU"/>
        </w:rPr>
        <w:t>Каблирование</w:t>
      </w:r>
      <w:proofErr w:type="spellEnd"/>
      <w:r w:rsidRPr="00E21A04">
        <w:rPr>
          <w:sz w:val="30"/>
          <w:szCs w:val="30"/>
          <w:lang w:eastAsia="ru-RU"/>
        </w:rPr>
        <w:t xml:space="preserve"> воздушной линии связи на участке Ви-</w:t>
      </w:r>
      <w:proofErr w:type="spellStart"/>
      <w:r w:rsidRPr="00E21A04">
        <w:rPr>
          <w:sz w:val="30"/>
          <w:szCs w:val="30"/>
          <w:lang w:eastAsia="ru-RU"/>
        </w:rPr>
        <w:t>тебск</w:t>
      </w:r>
      <w:proofErr w:type="spellEnd"/>
      <w:r w:rsidRPr="00E21A04">
        <w:rPr>
          <w:sz w:val="30"/>
          <w:szCs w:val="30"/>
          <w:lang w:eastAsia="ru-RU"/>
        </w:rPr>
        <w:t xml:space="preserve"> – Езерище» произведена укладка волоконно-оптического кабеля связи, выполнены переходы для кабельных линий, установлены кабельные колодцы, кондиционеры, вводно-кабельные и телекоммуникационные шкафы, видеокамеры для систем технологического видеонаблюдения, проводится монтаж станционного оборудования связи;</w:t>
      </w:r>
    </w:p>
    <w:p w14:paraId="5E2E95B5" w14:textId="03DF3776" w:rsidR="00C240FA" w:rsidRPr="00E21A04" w:rsidRDefault="00C240FA" w:rsidP="005E0D35">
      <w:pPr>
        <w:tabs>
          <w:tab w:val="left" w:pos="9923"/>
        </w:tabs>
        <w:spacing w:after="0" w:line="240" w:lineRule="auto"/>
        <w:ind w:firstLine="709"/>
        <w:jc w:val="both"/>
        <w:rPr>
          <w:sz w:val="30"/>
          <w:szCs w:val="30"/>
          <w:lang w:eastAsia="ru-RU"/>
        </w:rPr>
      </w:pPr>
      <w:r w:rsidRPr="00E21A04">
        <w:rPr>
          <w:sz w:val="30"/>
          <w:szCs w:val="30"/>
          <w:lang w:eastAsia="ru-RU"/>
        </w:rPr>
        <w:t>разработана проектная документация стадии «Архитектурный проект» по объектам «Модернизация контактной сети на участке Ждановичи – Молодечно Минской области» и «Реконструкция тяговой подстанций «Руденск»», получены положительные заключения государственной экспертизы;</w:t>
      </w:r>
    </w:p>
    <w:p w14:paraId="5A112033" w14:textId="0424B95E" w:rsidR="00C240FA" w:rsidRPr="00E21A04" w:rsidRDefault="00C240FA" w:rsidP="005E0D35">
      <w:pPr>
        <w:tabs>
          <w:tab w:val="left" w:pos="9923"/>
        </w:tabs>
        <w:spacing w:after="0" w:line="240" w:lineRule="auto"/>
        <w:ind w:firstLine="709"/>
        <w:jc w:val="both"/>
        <w:rPr>
          <w:sz w:val="30"/>
          <w:szCs w:val="30"/>
          <w:lang w:eastAsia="ru-RU"/>
        </w:rPr>
      </w:pPr>
      <w:r w:rsidRPr="00E21A04">
        <w:rPr>
          <w:sz w:val="30"/>
          <w:szCs w:val="30"/>
          <w:lang w:eastAsia="ru-RU"/>
        </w:rPr>
        <w:t>разработана предпроектная документация, проводится сбор разрешительной документации по объекту «Реконструкция контактной сети с организацией нейтральных вставок»;</w:t>
      </w:r>
    </w:p>
    <w:p w14:paraId="39DF7BF9" w14:textId="6C427A7B" w:rsidR="00C240FA" w:rsidRPr="00E21A04" w:rsidRDefault="00C240FA" w:rsidP="005E0D35">
      <w:pPr>
        <w:tabs>
          <w:tab w:val="left" w:pos="9923"/>
        </w:tabs>
        <w:spacing w:after="0" w:line="240" w:lineRule="auto"/>
        <w:ind w:firstLine="709"/>
        <w:jc w:val="both"/>
        <w:rPr>
          <w:sz w:val="30"/>
          <w:szCs w:val="30"/>
          <w:lang w:eastAsia="ru-RU"/>
        </w:rPr>
      </w:pPr>
      <w:r w:rsidRPr="00E21A04">
        <w:rPr>
          <w:sz w:val="30"/>
          <w:szCs w:val="30"/>
          <w:lang w:eastAsia="ru-RU"/>
        </w:rPr>
        <w:t xml:space="preserve">разработана проектно-сметная документация в объеме, необходимом для прохождения государственной экспертизы по объекту «Электрификация однопутного железнодорожного перегона </w:t>
      </w:r>
      <w:proofErr w:type="spellStart"/>
      <w:r w:rsidRPr="00E21A04">
        <w:rPr>
          <w:sz w:val="30"/>
          <w:szCs w:val="30"/>
          <w:lang w:eastAsia="ru-RU"/>
        </w:rPr>
        <w:t>Михан</w:t>
      </w:r>
      <w:r w:rsidR="00956766" w:rsidRPr="00E21A04">
        <w:rPr>
          <w:sz w:val="30"/>
          <w:szCs w:val="30"/>
          <w:lang w:eastAsia="ru-RU"/>
        </w:rPr>
        <w:t>о</w:t>
      </w:r>
      <w:r w:rsidRPr="00E21A04">
        <w:rPr>
          <w:sz w:val="30"/>
          <w:szCs w:val="30"/>
          <w:lang w:eastAsia="ru-RU"/>
        </w:rPr>
        <w:t>вичи</w:t>
      </w:r>
      <w:proofErr w:type="spellEnd"/>
      <w:r w:rsidRPr="00E21A04">
        <w:rPr>
          <w:sz w:val="30"/>
          <w:szCs w:val="30"/>
          <w:lang w:eastAsia="ru-RU"/>
        </w:rPr>
        <w:t xml:space="preserve"> – </w:t>
      </w:r>
      <w:proofErr w:type="spellStart"/>
      <w:r w:rsidRPr="00E21A04">
        <w:rPr>
          <w:sz w:val="30"/>
          <w:szCs w:val="30"/>
          <w:lang w:eastAsia="ru-RU"/>
        </w:rPr>
        <w:t>Гатово</w:t>
      </w:r>
      <w:proofErr w:type="spellEnd"/>
      <w:r w:rsidRPr="00E21A04">
        <w:rPr>
          <w:sz w:val="30"/>
          <w:szCs w:val="30"/>
          <w:lang w:eastAsia="ru-RU"/>
        </w:rPr>
        <w:t>»;</w:t>
      </w:r>
    </w:p>
    <w:p w14:paraId="24E1F94B" w14:textId="69095B2E" w:rsidR="005E0D35" w:rsidRPr="00E21A04" w:rsidRDefault="005E0D35" w:rsidP="005E0D35">
      <w:pPr>
        <w:tabs>
          <w:tab w:val="left" w:pos="9923"/>
        </w:tabs>
        <w:spacing w:after="0" w:line="240" w:lineRule="auto"/>
        <w:ind w:firstLine="709"/>
        <w:jc w:val="both"/>
        <w:rPr>
          <w:sz w:val="30"/>
          <w:szCs w:val="30"/>
          <w:lang w:eastAsia="ru-RU"/>
        </w:rPr>
      </w:pPr>
      <w:r w:rsidRPr="00E21A04">
        <w:rPr>
          <w:sz w:val="30"/>
          <w:szCs w:val="30"/>
          <w:lang w:eastAsia="ru-RU"/>
        </w:rPr>
        <w:t>продолжалась работа по увеличению доли электрифицированных транспортных средств, выполняющих городские перевозки пассажиров в регулярном сообщении, в общем количестве подвижного состава, осуществляющего перевозки пассажиров городским электрическим транспортом, метрополитеном и автомобильным транспортом общего пользования (доля электрифицированных транспортных средств составила в 202</w:t>
      </w:r>
      <w:r w:rsidR="005A436A" w:rsidRPr="00E21A04">
        <w:rPr>
          <w:sz w:val="30"/>
          <w:szCs w:val="30"/>
          <w:lang w:eastAsia="ru-RU"/>
        </w:rPr>
        <w:t>4</w:t>
      </w:r>
      <w:r w:rsidRPr="00E21A04">
        <w:rPr>
          <w:sz w:val="30"/>
          <w:szCs w:val="30"/>
          <w:lang w:eastAsia="ru-RU"/>
        </w:rPr>
        <w:t xml:space="preserve"> году 2</w:t>
      </w:r>
      <w:r w:rsidR="005A436A" w:rsidRPr="00E21A04">
        <w:rPr>
          <w:sz w:val="30"/>
          <w:szCs w:val="30"/>
          <w:lang w:eastAsia="ru-RU"/>
        </w:rPr>
        <w:t>9</w:t>
      </w:r>
      <w:r w:rsidRPr="00E21A04">
        <w:rPr>
          <w:sz w:val="30"/>
          <w:szCs w:val="30"/>
          <w:lang w:eastAsia="ru-RU"/>
        </w:rPr>
        <w:t>,</w:t>
      </w:r>
      <w:r w:rsidR="005A436A" w:rsidRPr="00E21A04">
        <w:rPr>
          <w:sz w:val="30"/>
          <w:szCs w:val="30"/>
          <w:lang w:eastAsia="ru-RU"/>
        </w:rPr>
        <w:t>0</w:t>
      </w:r>
      <w:r w:rsidRPr="00E21A04">
        <w:rPr>
          <w:sz w:val="30"/>
          <w:szCs w:val="30"/>
          <w:lang w:eastAsia="ru-RU"/>
        </w:rPr>
        <w:t> %);</w:t>
      </w:r>
    </w:p>
    <w:p w14:paraId="0C257B4E" w14:textId="77777777" w:rsidR="005E0D35" w:rsidRPr="00E21A04" w:rsidRDefault="005E0D35" w:rsidP="005E0D35">
      <w:pPr>
        <w:spacing w:after="0" w:line="240" w:lineRule="auto"/>
        <w:ind w:firstLine="709"/>
        <w:jc w:val="both"/>
        <w:rPr>
          <w:sz w:val="30"/>
          <w:szCs w:val="30"/>
        </w:rPr>
      </w:pPr>
      <w:r w:rsidRPr="00E21A04">
        <w:rPr>
          <w:sz w:val="30"/>
          <w:szCs w:val="30"/>
        </w:rPr>
        <w:t>осуществлялась реконструкция сооружений восточного склона Днепро-Бугского канала гидроузла № 4 «</w:t>
      </w:r>
      <w:proofErr w:type="spellStart"/>
      <w:r w:rsidRPr="00E21A04">
        <w:rPr>
          <w:sz w:val="30"/>
          <w:szCs w:val="30"/>
        </w:rPr>
        <w:t>Овзичи</w:t>
      </w:r>
      <w:proofErr w:type="spellEnd"/>
      <w:r w:rsidRPr="00E21A04">
        <w:rPr>
          <w:sz w:val="30"/>
          <w:szCs w:val="30"/>
        </w:rPr>
        <w:t>».</w:t>
      </w:r>
    </w:p>
    <w:p w14:paraId="5C8F13F2" w14:textId="77777777" w:rsidR="00C240FA" w:rsidRPr="00E21A04" w:rsidRDefault="00C240FA" w:rsidP="00C240FA">
      <w:pPr>
        <w:spacing w:after="0" w:line="240" w:lineRule="auto"/>
        <w:ind w:firstLine="709"/>
        <w:jc w:val="both"/>
        <w:rPr>
          <w:sz w:val="30"/>
          <w:szCs w:val="30"/>
        </w:rPr>
      </w:pPr>
      <w:r w:rsidRPr="00E21A04">
        <w:rPr>
          <w:sz w:val="30"/>
          <w:szCs w:val="30"/>
        </w:rPr>
        <w:t>проводились строительно-монтажные работы по гидроузлу № 5 «Ляховичи» Дрогичинского района;</w:t>
      </w:r>
    </w:p>
    <w:p w14:paraId="14F816A3" w14:textId="79CC98F7" w:rsidR="00FD2788" w:rsidRPr="00E21A04" w:rsidRDefault="00C240FA" w:rsidP="00C240FA">
      <w:pPr>
        <w:spacing w:after="0" w:line="240" w:lineRule="auto"/>
        <w:ind w:firstLine="709"/>
        <w:jc w:val="both"/>
        <w:rPr>
          <w:sz w:val="30"/>
          <w:szCs w:val="30"/>
        </w:rPr>
      </w:pPr>
      <w:r w:rsidRPr="00E21A04">
        <w:rPr>
          <w:sz w:val="30"/>
          <w:szCs w:val="30"/>
        </w:rPr>
        <w:t>выполнялись предпроектные работы по реконструкции гидроузла № 11 «</w:t>
      </w:r>
      <w:proofErr w:type="spellStart"/>
      <w:r w:rsidRPr="00E21A04">
        <w:rPr>
          <w:sz w:val="30"/>
          <w:szCs w:val="30"/>
        </w:rPr>
        <w:t>Качановичи</w:t>
      </w:r>
      <w:proofErr w:type="spellEnd"/>
      <w:r w:rsidRPr="00E21A04">
        <w:rPr>
          <w:sz w:val="30"/>
          <w:szCs w:val="30"/>
        </w:rPr>
        <w:t>» Пинского района.</w:t>
      </w:r>
    </w:p>
    <w:sectPr w:rsidR="00FD2788" w:rsidRPr="00E21A04" w:rsidSect="00956766">
      <w:pgSz w:w="11906" w:h="16838"/>
      <w:pgMar w:top="709"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8485" w14:textId="77777777" w:rsidR="0017264D" w:rsidRDefault="0017264D" w:rsidP="006E4263">
      <w:pPr>
        <w:spacing w:after="0" w:line="240" w:lineRule="auto"/>
      </w:pPr>
      <w:r>
        <w:separator/>
      </w:r>
    </w:p>
  </w:endnote>
  <w:endnote w:type="continuationSeparator" w:id="0">
    <w:p w14:paraId="61BD551B" w14:textId="77777777" w:rsidR="0017264D" w:rsidRDefault="0017264D" w:rsidP="006E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yriadPro-Bold">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9843" w14:textId="77777777" w:rsidR="0017264D" w:rsidRDefault="0017264D" w:rsidP="006E4263">
      <w:pPr>
        <w:spacing w:after="0" w:line="240" w:lineRule="auto"/>
      </w:pPr>
      <w:r>
        <w:separator/>
      </w:r>
    </w:p>
  </w:footnote>
  <w:footnote w:type="continuationSeparator" w:id="0">
    <w:p w14:paraId="3D78AC5C" w14:textId="77777777" w:rsidR="0017264D" w:rsidRDefault="0017264D" w:rsidP="006E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54714"/>
    <w:multiLevelType w:val="hybridMultilevel"/>
    <w:tmpl w:val="A21CB348"/>
    <w:lvl w:ilvl="0" w:tplc="AAA044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3F40337D"/>
    <w:multiLevelType w:val="hybridMultilevel"/>
    <w:tmpl w:val="9E5E0456"/>
    <w:lvl w:ilvl="0" w:tplc="916ECB0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59926DDC"/>
    <w:multiLevelType w:val="hybridMultilevel"/>
    <w:tmpl w:val="BB985FA0"/>
    <w:lvl w:ilvl="0" w:tplc="EB7A34BE">
      <w:start w:val="2"/>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3" w15:restartNumberingAfterBreak="0">
    <w:nsid w:val="756335CA"/>
    <w:multiLevelType w:val="hybridMultilevel"/>
    <w:tmpl w:val="5FC44CBC"/>
    <w:lvl w:ilvl="0" w:tplc="65C48ED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2A5"/>
    <w:rsid w:val="00000E01"/>
    <w:rsid w:val="00001693"/>
    <w:rsid w:val="000016D9"/>
    <w:rsid w:val="00001894"/>
    <w:rsid w:val="0000257D"/>
    <w:rsid w:val="0000269A"/>
    <w:rsid w:val="0000330D"/>
    <w:rsid w:val="00003DE9"/>
    <w:rsid w:val="00004515"/>
    <w:rsid w:val="00004DF4"/>
    <w:rsid w:val="00004E01"/>
    <w:rsid w:val="00005198"/>
    <w:rsid w:val="00005D91"/>
    <w:rsid w:val="0000663C"/>
    <w:rsid w:val="00006B21"/>
    <w:rsid w:val="00006B42"/>
    <w:rsid w:val="00007859"/>
    <w:rsid w:val="00007CF8"/>
    <w:rsid w:val="000122BC"/>
    <w:rsid w:val="00012757"/>
    <w:rsid w:val="00012BC2"/>
    <w:rsid w:val="00013304"/>
    <w:rsid w:val="00013DBD"/>
    <w:rsid w:val="00013EE1"/>
    <w:rsid w:val="00014156"/>
    <w:rsid w:val="00014CC0"/>
    <w:rsid w:val="000150B6"/>
    <w:rsid w:val="000153C9"/>
    <w:rsid w:val="00017581"/>
    <w:rsid w:val="00017E3A"/>
    <w:rsid w:val="000207EB"/>
    <w:rsid w:val="000224A5"/>
    <w:rsid w:val="000226CD"/>
    <w:rsid w:val="00022B8B"/>
    <w:rsid w:val="000233AC"/>
    <w:rsid w:val="00023D11"/>
    <w:rsid w:val="0002426A"/>
    <w:rsid w:val="00025434"/>
    <w:rsid w:val="0002569F"/>
    <w:rsid w:val="000267B0"/>
    <w:rsid w:val="0003143F"/>
    <w:rsid w:val="000315E5"/>
    <w:rsid w:val="00031F49"/>
    <w:rsid w:val="00031F92"/>
    <w:rsid w:val="00032121"/>
    <w:rsid w:val="00032EF9"/>
    <w:rsid w:val="00033406"/>
    <w:rsid w:val="0003392A"/>
    <w:rsid w:val="00033D04"/>
    <w:rsid w:val="00033E15"/>
    <w:rsid w:val="00033F2E"/>
    <w:rsid w:val="000340EE"/>
    <w:rsid w:val="000349C1"/>
    <w:rsid w:val="00034DA2"/>
    <w:rsid w:val="00035966"/>
    <w:rsid w:val="00037968"/>
    <w:rsid w:val="000400BD"/>
    <w:rsid w:val="00041850"/>
    <w:rsid w:val="000419DF"/>
    <w:rsid w:val="00043D30"/>
    <w:rsid w:val="000442E7"/>
    <w:rsid w:val="00044B38"/>
    <w:rsid w:val="00044DA2"/>
    <w:rsid w:val="0004509C"/>
    <w:rsid w:val="00045234"/>
    <w:rsid w:val="000453B4"/>
    <w:rsid w:val="00045800"/>
    <w:rsid w:val="00046330"/>
    <w:rsid w:val="00047960"/>
    <w:rsid w:val="0005048D"/>
    <w:rsid w:val="000506D4"/>
    <w:rsid w:val="000509DF"/>
    <w:rsid w:val="00050C25"/>
    <w:rsid w:val="00051924"/>
    <w:rsid w:val="00052346"/>
    <w:rsid w:val="00053AD1"/>
    <w:rsid w:val="000543FE"/>
    <w:rsid w:val="0005453B"/>
    <w:rsid w:val="00054AD0"/>
    <w:rsid w:val="000567E7"/>
    <w:rsid w:val="00057583"/>
    <w:rsid w:val="000605A0"/>
    <w:rsid w:val="000607EB"/>
    <w:rsid w:val="00060876"/>
    <w:rsid w:val="0006099C"/>
    <w:rsid w:val="000619D0"/>
    <w:rsid w:val="000624C6"/>
    <w:rsid w:val="00062718"/>
    <w:rsid w:val="00064007"/>
    <w:rsid w:val="00064225"/>
    <w:rsid w:val="000644FC"/>
    <w:rsid w:val="0006487F"/>
    <w:rsid w:val="00064ACB"/>
    <w:rsid w:val="00065C2C"/>
    <w:rsid w:val="00065D45"/>
    <w:rsid w:val="00065DA4"/>
    <w:rsid w:val="00065E56"/>
    <w:rsid w:val="00065F1D"/>
    <w:rsid w:val="00066236"/>
    <w:rsid w:val="0006649D"/>
    <w:rsid w:val="0006655A"/>
    <w:rsid w:val="0006708B"/>
    <w:rsid w:val="00067565"/>
    <w:rsid w:val="000675BC"/>
    <w:rsid w:val="00070D81"/>
    <w:rsid w:val="000714F6"/>
    <w:rsid w:val="000716FB"/>
    <w:rsid w:val="00071745"/>
    <w:rsid w:val="00072AD1"/>
    <w:rsid w:val="000737CD"/>
    <w:rsid w:val="00075706"/>
    <w:rsid w:val="00075936"/>
    <w:rsid w:val="00075BF7"/>
    <w:rsid w:val="00075F11"/>
    <w:rsid w:val="000767BE"/>
    <w:rsid w:val="00076875"/>
    <w:rsid w:val="00076DE8"/>
    <w:rsid w:val="0007735D"/>
    <w:rsid w:val="00077685"/>
    <w:rsid w:val="00077EA3"/>
    <w:rsid w:val="000805C5"/>
    <w:rsid w:val="00080908"/>
    <w:rsid w:val="0008093A"/>
    <w:rsid w:val="000809DB"/>
    <w:rsid w:val="00080AF6"/>
    <w:rsid w:val="00081514"/>
    <w:rsid w:val="00081623"/>
    <w:rsid w:val="00081B3B"/>
    <w:rsid w:val="00081BBA"/>
    <w:rsid w:val="00081CC0"/>
    <w:rsid w:val="000826A6"/>
    <w:rsid w:val="00082E61"/>
    <w:rsid w:val="00083CD2"/>
    <w:rsid w:val="00083D1E"/>
    <w:rsid w:val="00084125"/>
    <w:rsid w:val="00084240"/>
    <w:rsid w:val="0008431E"/>
    <w:rsid w:val="00084D9A"/>
    <w:rsid w:val="000857B7"/>
    <w:rsid w:val="00085D84"/>
    <w:rsid w:val="0008606E"/>
    <w:rsid w:val="0008610C"/>
    <w:rsid w:val="0008635A"/>
    <w:rsid w:val="00086D12"/>
    <w:rsid w:val="00086D2E"/>
    <w:rsid w:val="00087149"/>
    <w:rsid w:val="00087D40"/>
    <w:rsid w:val="00087D52"/>
    <w:rsid w:val="000902FD"/>
    <w:rsid w:val="000908E8"/>
    <w:rsid w:val="00091239"/>
    <w:rsid w:val="000918F0"/>
    <w:rsid w:val="00091979"/>
    <w:rsid w:val="00091CA3"/>
    <w:rsid w:val="000926E9"/>
    <w:rsid w:val="00093FBA"/>
    <w:rsid w:val="000940C0"/>
    <w:rsid w:val="00094CC2"/>
    <w:rsid w:val="00094F39"/>
    <w:rsid w:val="00096020"/>
    <w:rsid w:val="000965E8"/>
    <w:rsid w:val="00096738"/>
    <w:rsid w:val="000967B2"/>
    <w:rsid w:val="00096FC3"/>
    <w:rsid w:val="000A082E"/>
    <w:rsid w:val="000A0BA3"/>
    <w:rsid w:val="000A1085"/>
    <w:rsid w:val="000A12E5"/>
    <w:rsid w:val="000A1D28"/>
    <w:rsid w:val="000A2046"/>
    <w:rsid w:val="000A29A3"/>
    <w:rsid w:val="000A2D30"/>
    <w:rsid w:val="000A3275"/>
    <w:rsid w:val="000A390D"/>
    <w:rsid w:val="000A46D9"/>
    <w:rsid w:val="000A4A42"/>
    <w:rsid w:val="000A4C57"/>
    <w:rsid w:val="000A52BA"/>
    <w:rsid w:val="000A577F"/>
    <w:rsid w:val="000A65ED"/>
    <w:rsid w:val="000A7F61"/>
    <w:rsid w:val="000B0515"/>
    <w:rsid w:val="000B10E8"/>
    <w:rsid w:val="000B1CD9"/>
    <w:rsid w:val="000B212D"/>
    <w:rsid w:val="000B383A"/>
    <w:rsid w:val="000B3F3A"/>
    <w:rsid w:val="000B4892"/>
    <w:rsid w:val="000B4D54"/>
    <w:rsid w:val="000B5544"/>
    <w:rsid w:val="000B6786"/>
    <w:rsid w:val="000B7A55"/>
    <w:rsid w:val="000B7AAB"/>
    <w:rsid w:val="000C0DD2"/>
    <w:rsid w:val="000C153D"/>
    <w:rsid w:val="000C18FD"/>
    <w:rsid w:val="000C2531"/>
    <w:rsid w:val="000C262F"/>
    <w:rsid w:val="000C277B"/>
    <w:rsid w:val="000C3439"/>
    <w:rsid w:val="000C3762"/>
    <w:rsid w:val="000C464B"/>
    <w:rsid w:val="000C4735"/>
    <w:rsid w:val="000C4881"/>
    <w:rsid w:val="000C4F7E"/>
    <w:rsid w:val="000C61E7"/>
    <w:rsid w:val="000C6325"/>
    <w:rsid w:val="000C701C"/>
    <w:rsid w:val="000C719B"/>
    <w:rsid w:val="000C735B"/>
    <w:rsid w:val="000D06D5"/>
    <w:rsid w:val="000D1423"/>
    <w:rsid w:val="000D1F74"/>
    <w:rsid w:val="000D1F99"/>
    <w:rsid w:val="000D300B"/>
    <w:rsid w:val="000D3073"/>
    <w:rsid w:val="000D336F"/>
    <w:rsid w:val="000D3F19"/>
    <w:rsid w:val="000D43CC"/>
    <w:rsid w:val="000D4707"/>
    <w:rsid w:val="000D4CBF"/>
    <w:rsid w:val="000D5939"/>
    <w:rsid w:val="000D5A3B"/>
    <w:rsid w:val="000D6AC1"/>
    <w:rsid w:val="000D7425"/>
    <w:rsid w:val="000E0227"/>
    <w:rsid w:val="000E057A"/>
    <w:rsid w:val="000E0CE0"/>
    <w:rsid w:val="000E1216"/>
    <w:rsid w:val="000E171A"/>
    <w:rsid w:val="000E20CF"/>
    <w:rsid w:val="000E2D33"/>
    <w:rsid w:val="000E2E47"/>
    <w:rsid w:val="000E3085"/>
    <w:rsid w:val="000E3569"/>
    <w:rsid w:val="000E3AB4"/>
    <w:rsid w:val="000E450E"/>
    <w:rsid w:val="000E4657"/>
    <w:rsid w:val="000E4D35"/>
    <w:rsid w:val="000E4F1D"/>
    <w:rsid w:val="000E5470"/>
    <w:rsid w:val="000E574C"/>
    <w:rsid w:val="000E59B0"/>
    <w:rsid w:val="000E5FF4"/>
    <w:rsid w:val="000E6965"/>
    <w:rsid w:val="000F0998"/>
    <w:rsid w:val="000F0B5A"/>
    <w:rsid w:val="000F0CE6"/>
    <w:rsid w:val="000F2067"/>
    <w:rsid w:val="000F2703"/>
    <w:rsid w:val="000F2AED"/>
    <w:rsid w:val="000F2F86"/>
    <w:rsid w:val="000F3126"/>
    <w:rsid w:val="000F32E6"/>
    <w:rsid w:val="000F3490"/>
    <w:rsid w:val="000F36D0"/>
    <w:rsid w:val="000F3988"/>
    <w:rsid w:val="000F3D0B"/>
    <w:rsid w:val="000F42DB"/>
    <w:rsid w:val="000F4D9F"/>
    <w:rsid w:val="000F5482"/>
    <w:rsid w:val="000F587A"/>
    <w:rsid w:val="000F59FE"/>
    <w:rsid w:val="000F7E5C"/>
    <w:rsid w:val="000F7FD5"/>
    <w:rsid w:val="00100817"/>
    <w:rsid w:val="00100818"/>
    <w:rsid w:val="00100EB7"/>
    <w:rsid w:val="0010121A"/>
    <w:rsid w:val="0010142D"/>
    <w:rsid w:val="00101DDA"/>
    <w:rsid w:val="00102D41"/>
    <w:rsid w:val="0010388E"/>
    <w:rsid w:val="0010391D"/>
    <w:rsid w:val="00103C58"/>
    <w:rsid w:val="00105176"/>
    <w:rsid w:val="001054E0"/>
    <w:rsid w:val="0010603A"/>
    <w:rsid w:val="001072FD"/>
    <w:rsid w:val="001101E7"/>
    <w:rsid w:val="0011035A"/>
    <w:rsid w:val="00110664"/>
    <w:rsid w:val="00110B82"/>
    <w:rsid w:val="00110D30"/>
    <w:rsid w:val="001117D6"/>
    <w:rsid w:val="0011187D"/>
    <w:rsid w:val="00111E4D"/>
    <w:rsid w:val="00112DAA"/>
    <w:rsid w:val="00113100"/>
    <w:rsid w:val="00113BDB"/>
    <w:rsid w:val="00113EFA"/>
    <w:rsid w:val="00114540"/>
    <w:rsid w:val="00114A73"/>
    <w:rsid w:val="00114E45"/>
    <w:rsid w:val="00114EA0"/>
    <w:rsid w:val="00114F9F"/>
    <w:rsid w:val="001162E8"/>
    <w:rsid w:val="00117639"/>
    <w:rsid w:val="00117785"/>
    <w:rsid w:val="001177B7"/>
    <w:rsid w:val="001202C9"/>
    <w:rsid w:val="00120C1D"/>
    <w:rsid w:val="00120CF4"/>
    <w:rsid w:val="0012205A"/>
    <w:rsid w:val="00122EE5"/>
    <w:rsid w:val="00123723"/>
    <w:rsid w:val="00123AD0"/>
    <w:rsid w:val="00123B51"/>
    <w:rsid w:val="00125014"/>
    <w:rsid w:val="001265B2"/>
    <w:rsid w:val="00127A54"/>
    <w:rsid w:val="001300D2"/>
    <w:rsid w:val="00130585"/>
    <w:rsid w:val="00130BA7"/>
    <w:rsid w:val="00130E85"/>
    <w:rsid w:val="00132536"/>
    <w:rsid w:val="0013253E"/>
    <w:rsid w:val="001336CB"/>
    <w:rsid w:val="001341B7"/>
    <w:rsid w:val="0013483C"/>
    <w:rsid w:val="00134C07"/>
    <w:rsid w:val="00135378"/>
    <w:rsid w:val="00135F0D"/>
    <w:rsid w:val="00136192"/>
    <w:rsid w:val="00136354"/>
    <w:rsid w:val="00137CA9"/>
    <w:rsid w:val="00137FDE"/>
    <w:rsid w:val="00141933"/>
    <w:rsid w:val="00141BE9"/>
    <w:rsid w:val="00141C71"/>
    <w:rsid w:val="0014234B"/>
    <w:rsid w:val="00142356"/>
    <w:rsid w:val="0014263E"/>
    <w:rsid w:val="00142A8A"/>
    <w:rsid w:val="00142DDC"/>
    <w:rsid w:val="0014355F"/>
    <w:rsid w:val="0014359E"/>
    <w:rsid w:val="00143C58"/>
    <w:rsid w:val="00143F5E"/>
    <w:rsid w:val="0014434A"/>
    <w:rsid w:val="0014443A"/>
    <w:rsid w:val="001451B3"/>
    <w:rsid w:val="001457C5"/>
    <w:rsid w:val="0014585B"/>
    <w:rsid w:val="00145B3A"/>
    <w:rsid w:val="00147061"/>
    <w:rsid w:val="00150742"/>
    <w:rsid w:val="00151419"/>
    <w:rsid w:val="00152799"/>
    <w:rsid w:val="0015369A"/>
    <w:rsid w:val="0015484E"/>
    <w:rsid w:val="00154F34"/>
    <w:rsid w:val="00156F25"/>
    <w:rsid w:val="001570D6"/>
    <w:rsid w:val="0015730B"/>
    <w:rsid w:val="001575FD"/>
    <w:rsid w:val="001577FF"/>
    <w:rsid w:val="00157D03"/>
    <w:rsid w:val="00160A45"/>
    <w:rsid w:val="00160CF5"/>
    <w:rsid w:val="001611FA"/>
    <w:rsid w:val="00161340"/>
    <w:rsid w:val="0016176F"/>
    <w:rsid w:val="0016210C"/>
    <w:rsid w:val="0016314B"/>
    <w:rsid w:val="00163854"/>
    <w:rsid w:val="00163F0B"/>
    <w:rsid w:val="001640D1"/>
    <w:rsid w:val="00165128"/>
    <w:rsid w:val="00166244"/>
    <w:rsid w:val="00166B18"/>
    <w:rsid w:val="00166C0B"/>
    <w:rsid w:val="00170C05"/>
    <w:rsid w:val="001710CE"/>
    <w:rsid w:val="00171669"/>
    <w:rsid w:val="001716F1"/>
    <w:rsid w:val="001720E0"/>
    <w:rsid w:val="001721A6"/>
    <w:rsid w:val="0017264D"/>
    <w:rsid w:val="00173234"/>
    <w:rsid w:val="00173D60"/>
    <w:rsid w:val="00174182"/>
    <w:rsid w:val="001749FE"/>
    <w:rsid w:val="001753BA"/>
    <w:rsid w:val="0017728F"/>
    <w:rsid w:val="001773E6"/>
    <w:rsid w:val="00177B50"/>
    <w:rsid w:val="00177C0A"/>
    <w:rsid w:val="00177C5B"/>
    <w:rsid w:val="0018001E"/>
    <w:rsid w:val="001808EB"/>
    <w:rsid w:val="00180D4C"/>
    <w:rsid w:val="00180F3A"/>
    <w:rsid w:val="001813D1"/>
    <w:rsid w:val="00181DAC"/>
    <w:rsid w:val="00182033"/>
    <w:rsid w:val="001823A5"/>
    <w:rsid w:val="0018343C"/>
    <w:rsid w:val="001837DE"/>
    <w:rsid w:val="001843D2"/>
    <w:rsid w:val="0018445E"/>
    <w:rsid w:val="00184618"/>
    <w:rsid w:val="00184CDD"/>
    <w:rsid w:val="00184E7F"/>
    <w:rsid w:val="00185033"/>
    <w:rsid w:val="001851C8"/>
    <w:rsid w:val="0018552C"/>
    <w:rsid w:val="00185FA7"/>
    <w:rsid w:val="0018695C"/>
    <w:rsid w:val="001869F6"/>
    <w:rsid w:val="00186E2E"/>
    <w:rsid w:val="00186F98"/>
    <w:rsid w:val="00187269"/>
    <w:rsid w:val="00187861"/>
    <w:rsid w:val="00190D8F"/>
    <w:rsid w:val="00190E0C"/>
    <w:rsid w:val="00191D79"/>
    <w:rsid w:val="00192772"/>
    <w:rsid w:val="001929E3"/>
    <w:rsid w:val="00192F5B"/>
    <w:rsid w:val="001931AA"/>
    <w:rsid w:val="0019330B"/>
    <w:rsid w:val="00193354"/>
    <w:rsid w:val="001941D6"/>
    <w:rsid w:val="00194655"/>
    <w:rsid w:val="00194731"/>
    <w:rsid w:val="00194D7D"/>
    <w:rsid w:val="0019513E"/>
    <w:rsid w:val="001959BA"/>
    <w:rsid w:val="00196221"/>
    <w:rsid w:val="00196F6E"/>
    <w:rsid w:val="0019754A"/>
    <w:rsid w:val="0019766C"/>
    <w:rsid w:val="001979A3"/>
    <w:rsid w:val="00197B57"/>
    <w:rsid w:val="001A0646"/>
    <w:rsid w:val="001A090E"/>
    <w:rsid w:val="001A0AFC"/>
    <w:rsid w:val="001A18E1"/>
    <w:rsid w:val="001A3D86"/>
    <w:rsid w:val="001A3FDD"/>
    <w:rsid w:val="001A48D1"/>
    <w:rsid w:val="001A535A"/>
    <w:rsid w:val="001A5755"/>
    <w:rsid w:val="001A57CD"/>
    <w:rsid w:val="001A5DC5"/>
    <w:rsid w:val="001A62DE"/>
    <w:rsid w:val="001A64BE"/>
    <w:rsid w:val="001A6ED6"/>
    <w:rsid w:val="001A6FA6"/>
    <w:rsid w:val="001A72B6"/>
    <w:rsid w:val="001A7476"/>
    <w:rsid w:val="001B082E"/>
    <w:rsid w:val="001B0D3E"/>
    <w:rsid w:val="001B1013"/>
    <w:rsid w:val="001B1438"/>
    <w:rsid w:val="001B170E"/>
    <w:rsid w:val="001B24C2"/>
    <w:rsid w:val="001B25A9"/>
    <w:rsid w:val="001B2BBE"/>
    <w:rsid w:val="001B3219"/>
    <w:rsid w:val="001B3D9A"/>
    <w:rsid w:val="001B42CF"/>
    <w:rsid w:val="001B5D87"/>
    <w:rsid w:val="001B691A"/>
    <w:rsid w:val="001B7160"/>
    <w:rsid w:val="001C0248"/>
    <w:rsid w:val="001C06B6"/>
    <w:rsid w:val="001C0736"/>
    <w:rsid w:val="001C18F2"/>
    <w:rsid w:val="001C32CB"/>
    <w:rsid w:val="001C3E47"/>
    <w:rsid w:val="001C4393"/>
    <w:rsid w:val="001C452C"/>
    <w:rsid w:val="001C474E"/>
    <w:rsid w:val="001C4BD6"/>
    <w:rsid w:val="001C4E76"/>
    <w:rsid w:val="001C4F2F"/>
    <w:rsid w:val="001C5D3B"/>
    <w:rsid w:val="001C5F46"/>
    <w:rsid w:val="001C7005"/>
    <w:rsid w:val="001C706B"/>
    <w:rsid w:val="001C752B"/>
    <w:rsid w:val="001C791F"/>
    <w:rsid w:val="001C7EDF"/>
    <w:rsid w:val="001D0A63"/>
    <w:rsid w:val="001D122C"/>
    <w:rsid w:val="001D1316"/>
    <w:rsid w:val="001D1C33"/>
    <w:rsid w:val="001D2484"/>
    <w:rsid w:val="001D27D3"/>
    <w:rsid w:val="001D297E"/>
    <w:rsid w:val="001D38C5"/>
    <w:rsid w:val="001D3DFC"/>
    <w:rsid w:val="001D3E6A"/>
    <w:rsid w:val="001D4185"/>
    <w:rsid w:val="001D4394"/>
    <w:rsid w:val="001D56AC"/>
    <w:rsid w:val="001D598E"/>
    <w:rsid w:val="001D6286"/>
    <w:rsid w:val="001D739E"/>
    <w:rsid w:val="001D7D32"/>
    <w:rsid w:val="001E0696"/>
    <w:rsid w:val="001E0D4F"/>
    <w:rsid w:val="001E1203"/>
    <w:rsid w:val="001E153A"/>
    <w:rsid w:val="001E2645"/>
    <w:rsid w:val="001E2DB8"/>
    <w:rsid w:val="001E3343"/>
    <w:rsid w:val="001E3685"/>
    <w:rsid w:val="001E3904"/>
    <w:rsid w:val="001E401D"/>
    <w:rsid w:val="001E4211"/>
    <w:rsid w:val="001E4E4E"/>
    <w:rsid w:val="001E542C"/>
    <w:rsid w:val="001E698A"/>
    <w:rsid w:val="001E7BFF"/>
    <w:rsid w:val="001F02C9"/>
    <w:rsid w:val="001F0D70"/>
    <w:rsid w:val="001F110F"/>
    <w:rsid w:val="001F1590"/>
    <w:rsid w:val="001F1CAF"/>
    <w:rsid w:val="001F1EE0"/>
    <w:rsid w:val="001F2070"/>
    <w:rsid w:val="001F26E8"/>
    <w:rsid w:val="001F3ACF"/>
    <w:rsid w:val="001F3CC4"/>
    <w:rsid w:val="001F3D4F"/>
    <w:rsid w:val="001F5676"/>
    <w:rsid w:val="001F56EC"/>
    <w:rsid w:val="001F6CFE"/>
    <w:rsid w:val="001F7083"/>
    <w:rsid w:val="001F7884"/>
    <w:rsid w:val="00200533"/>
    <w:rsid w:val="00200702"/>
    <w:rsid w:val="00200C70"/>
    <w:rsid w:val="00200F5A"/>
    <w:rsid w:val="00200FE3"/>
    <w:rsid w:val="0020183E"/>
    <w:rsid w:val="002020AF"/>
    <w:rsid w:val="00202228"/>
    <w:rsid w:val="002027B7"/>
    <w:rsid w:val="002028E6"/>
    <w:rsid w:val="00203A41"/>
    <w:rsid w:val="00203E7E"/>
    <w:rsid w:val="0020455A"/>
    <w:rsid w:val="002046D7"/>
    <w:rsid w:val="00205496"/>
    <w:rsid w:val="00205D11"/>
    <w:rsid w:val="00205EF5"/>
    <w:rsid w:val="0020670D"/>
    <w:rsid w:val="00206DCD"/>
    <w:rsid w:val="00206E16"/>
    <w:rsid w:val="00210470"/>
    <w:rsid w:val="0021077F"/>
    <w:rsid w:val="00210CF1"/>
    <w:rsid w:val="00210EB8"/>
    <w:rsid w:val="00211279"/>
    <w:rsid w:val="00211D19"/>
    <w:rsid w:val="00212749"/>
    <w:rsid w:val="002129D6"/>
    <w:rsid w:val="00212A8F"/>
    <w:rsid w:val="00212CBB"/>
    <w:rsid w:val="0021405D"/>
    <w:rsid w:val="00214212"/>
    <w:rsid w:val="00214A4E"/>
    <w:rsid w:val="00214B39"/>
    <w:rsid w:val="00215105"/>
    <w:rsid w:val="00215E63"/>
    <w:rsid w:val="002166C1"/>
    <w:rsid w:val="0021732C"/>
    <w:rsid w:val="002173B2"/>
    <w:rsid w:val="00217C8C"/>
    <w:rsid w:val="00221020"/>
    <w:rsid w:val="002211A5"/>
    <w:rsid w:val="002211BC"/>
    <w:rsid w:val="0022149C"/>
    <w:rsid w:val="002214C0"/>
    <w:rsid w:val="00221619"/>
    <w:rsid w:val="002225F0"/>
    <w:rsid w:val="00223E2F"/>
    <w:rsid w:val="00223F7D"/>
    <w:rsid w:val="002245D8"/>
    <w:rsid w:val="00224A51"/>
    <w:rsid w:val="00225355"/>
    <w:rsid w:val="00225559"/>
    <w:rsid w:val="00225AEB"/>
    <w:rsid w:val="00226046"/>
    <w:rsid w:val="0022639C"/>
    <w:rsid w:val="0022646D"/>
    <w:rsid w:val="00226B10"/>
    <w:rsid w:val="00227C17"/>
    <w:rsid w:val="0023043A"/>
    <w:rsid w:val="00230655"/>
    <w:rsid w:val="00230F81"/>
    <w:rsid w:val="00231D0C"/>
    <w:rsid w:val="00233437"/>
    <w:rsid w:val="002338E7"/>
    <w:rsid w:val="00233CA6"/>
    <w:rsid w:val="00233D6D"/>
    <w:rsid w:val="0023433D"/>
    <w:rsid w:val="00234469"/>
    <w:rsid w:val="0023599A"/>
    <w:rsid w:val="00235D2E"/>
    <w:rsid w:val="00235ECE"/>
    <w:rsid w:val="002364BE"/>
    <w:rsid w:val="00236788"/>
    <w:rsid w:val="002376AC"/>
    <w:rsid w:val="00237D96"/>
    <w:rsid w:val="00240B91"/>
    <w:rsid w:val="00241008"/>
    <w:rsid w:val="00241516"/>
    <w:rsid w:val="00241646"/>
    <w:rsid w:val="00242440"/>
    <w:rsid w:val="00242B6F"/>
    <w:rsid w:val="0024420E"/>
    <w:rsid w:val="00244FC8"/>
    <w:rsid w:val="002455C7"/>
    <w:rsid w:val="0024602F"/>
    <w:rsid w:val="002475F7"/>
    <w:rsid w:val="0025013E"/>
    <w:rsid w:val="00250A5B"/>
    <w:rsid w:val="00251572"/>
    <w:rsid w:val="002525F6"/>
    <w:rsid w:val="00252E5C"/>
    <w:rsid w:val="00252E77"/>
    <w:rsid w:val="00253B1C"/>
    <w:rsid w:val="0025453F"/>
    <w:rsid w:val="00255392"/>
    <w:rsid w:val="00255B95"/>
    <w:rsid w:val="00255DC2"/>
    <w:rsid w:val="00256FCD"/>
    <w:rsid w:val="002570F2"/>
    <w:rsid w:val="00257A8A"/>
    <w:rsid w:val="00260A66"/>
    <w:rsid w:val="00260F8F"/>
    <w:rsid w:val="002619C2"/>
    <w:rsid w:val="00262380"/>
    <w:rsid w:val="002629C4"/>
    <w:rsid w:val="00262C3E"/>
    <w:rsid w:val="002631A9"/>
    <w:rsid w:val="002647EA"/>
    <w:rsid w:val="00264DDC"/>
    <w:rsid w:val="00264E3B"/>
    <w:rsid w:val="0026505B"/>
    <w:rsid w:val="00266E34"/>
    <w:rsid w:val="002672D8"/>
    <w:rsid w:val="0027039E"/>
    <w:rsid w:val="0027076D"/>
    <w:rsid w:val="002707B9"/>
    <w:rsid w:val="00270DA6"/>
    <w:rsid w:val="00270F19"/>
    <w:rsid w:val="00270F84"/>
    <w:rsid w:val="00271206"/>
    <w:rsid w:val="00271544"/>
    <w:rsid w:val="0027183B"/>
    <w:rsid w:val="00271865"/>
    <w:rsid w:val="00272077"/>
    <w:rsid w:val="00273B04"/>
    <w:rsid w:val="00273C6F"/>
    <w:rsid w:val="0027461A"/>
    <w:rsid w:val="002747A5"/>
    <w:rsid w:val="00275115"/>
    <w:rsid w:val="00275712"/>
    <w:rsid w:val="00275A05"/>
    <w:rsid w:val="00275B4B"/>
    <w:rsid w:val="00276097"/>
    <w:rsid w:val="0027637B"/>
    <w:rsid w:val="0027686C"/>
    <w:rsid w:val="00276AA3"/>
    <w:rsid w:val="00277194"/>
    <w:rsid w:val="00277303"/>
    <w:rsid w:val="00277FC8"/>
    <w:rsid w:val="00280D55"/>
    <w:rsid w:val="00280E92"/>
    <w:rsid w:val="00281D39"/>
    <w:rsid w:val="0028257B"/>
    <w:rsid w:val="002828BD"/>
    <w:rsid w:val="00283275"/>
    <w:rsid w:val="002841A1"/>
    <w:rsid w:val="00284E79"/>
    <w:rsid w:val="002851F3"/>
    <w:rsid w:val="00285249"/>
    <w:rsid w:val="002858B2"/>
    <w:rsid w:val="00285DFF"/>
    <w:rsid w:val="00286590"/>
    <w:rsid w:val="002865A4"/>
    <w:rsid w:val="00286B04"/>
    <w:rsid w:val="00286E1B"/>
    <w:rsid w:val="0028745E"/>
    <w:rsid w:val="00287C29"/>
    <w:rsid w:val="002900F0"/>
    <w:rsid w:val="0029058D"/>
    <w:rsid w:val="00290768"/>
    <w:rsid w:val="00291383"/>
    <w:rsid w:val="0029147A"/>
    <w:rsid w:val="00291776"/>
    <w:rsid w:val="0029324E"/>
    <w:rsid w:val="00293D60"/>
    <w:rsid w:val="00294E16"/>
    <w:rsid w:val="00295A05"/>
    <w:rsid w:val="00296B9F"/>
    <w:rsid w:val="002972CD"/>
    <w:rsid w:val="002A2B44"/>
    <w:rsid w:val="002A2D72"/>
    <w:rsid w:val="002A37AF"/>
    <w:rsid w:val="002A6674"/>
    <w:rsid w:val="002A7783"/>
    <w:rsid w:val="002A7D18"/>
    <w:rsid w:val="002B03B7"/>
    <w:rsid w:val="002B05E1"/>
    <w:rsid w:val="002B0AAF"/>
    <w:rsid w:val="002B0AF5"/>
    <w:rsid w:val="002B1239"/>
    <w:rsid w:val="002B192C"/>
    <w:rsid w:val="002B39F1"/>
    <w:rsid w:val="002B3E3D"/>
    <w:rsid w:val="002B3F7A"/>
    <w:rsid w:val="002B3FA4"/>
    <w:rsid w:val="002B4AE3"/>
    <w:rsid w:val="002B55D2"/>
    <w:rsid w:val="002B59BD"/>
    <w:rsid w:val="002B5D50"/>
    <w:rsid w:val="002B6BE1"/>
    <w:rsid w:val="002C09D1"/>
    <w:rsid w:val="002C1AC6"/>
    <w:rsid w:val="002C1F38"/>
    <w:rsid w:val="002C20DE"/>
    <w:rsid w:val="002C2DD9"/>
    <w:rsid w:val="002C2E01"/>
    <w:rsid w:val="002C309C"/>
    <w:rsid w:val="002C38CE"/>
    <w:rsid w:val="002C38DD"/>
    <w:rsid w:val="002C3FA0"/>
    <w:rsid w:val="002C4271"/>
    <w:rsid w:val="002C42C3"/>
    <w:rsid w:val="002C50ED"/>
    <w:rsid w:val="002C5C6B"/>
    <w:rsid w:val="002C674C"/>
    <w:rsid w:val="002C6D8B"/>
    <w:rsid w:val="002C7884"/>
    <w:rsid w:val="002C7E2B"/>
    <w:rsid w:val="002D015A"/>
    <w:rsid w:val="002D0221"/>
    <w:rsid w:val="002D0273"/>
    <w:rsid w:val="002D06AD"/>
    <w:rsid w:val="002D07BD"/>
    <w:rsid w:val="002D0D53"/>
    <w:rsid w:val="002D1907"/>
    <w:rsid w:val="002D1F04"/>
    <w:rsid w:val="002D1FD5"/>
    <w:rsid w:val="002D20BB"/>
    <w:rsid w:val="002D23A4"/>
    <w:rsid w:val="002D3FAA"/>
    <w:rsid w:val="002D3FE9"/>
    <w:rsid w:val="002D499C"/>
    <w:rsid w:val="002D5063"/>
    <w:rsid w:val="002D55B1"/>
    <w:rsid w:val="002D589B"/>
    <w:rsid w:val="002D74FC"/>
    <w:rsid w:val="002D7E7B"/>
    <w:rsid w:val="002D7F75"/>
    <w:rsid w:val="002E0356"/>
    <w:rsid w:val="002E0F74"/>
    <w:rsid w:val="002E0FD1"/>
    <w:rsid w:val="002E1108"/>
    <w:rsid w:val="002E14C9"/>
    <w:rsid w:val="002E170E"/>
    <w:rsid w:val="002E1C45"/>
    <w:rsid w:val="002E2207"/>
    <w:rsid w:val="002E2583"/>
    <w:rsid w:val="002E2F41"/>
    <w:rsid w:val="002E32ED"/>
    <w:rsid w:val="002E344F"/>
    <w:rsid w:val="002E3469"/>
    <w:rsid w:val="002E42BF"/>
    <w:rsid w:val="002E5EB2"/>
    <w:rsid w:val="002E6581"/>
    <w:rsid w:val="002E6A2A"/>
    <w:rsid w:val="002E6F14"/>
    <w:rsid w:val="002E767D"/>
    <w:rsid w:val="002E7CFB"/>
    <w:rsid w:val="002E7EEF"/>
    <w:rsid w:val="002F03CE"/>
    <w:rsid w:val="002F0A84"/>
    <w:rsid w:val="002F1052"/>
    <w:rsid w:val="002F24A5"/>
    <w:rsid w:val="002F32D0"/>
    <w:rsid w:val="002F37CD"/>
    <w:rsid w:val="002F4B93"/>
    <w:rsid w:val="002F502B"/>
    <w:rsid w:val="002F5344"/>
    <w:rsid w:val="002F7623"/>
    <w:rsid w:val="002F7EF5"/>
    <w:rsid w:val="00300398"/>
    <w:rsid w:val="00300F15"/>
    <w:rsid w:val="00301826"/>
    <w:rsid w:val="00301D36"/>
    <w:rsid w:val="0030348A"/>
    <w:rsid w:val="00303B21"/>
    <w:rsid w:val="00303DFB"/>
    <w:rsid w:val="00304099"/>
    <w:rsid w:val="00304FB5"/>
    <w:rsid w:val="00305153"/>
    <w:rsid w:val="00305FEE"/>
    <w:rsid w:val="003073E0"/>
    <w:rsid w:val="0030770D"/>
    <w:rsid w:val="00307D15"/>
    <w:rsid w:val="003113D3"/>
    <w:rsid w:val="00311879"/>
    <w:rsid w:val="0031191A"/>
    <w:rsid w:val="00311C17"/>
    <w:rsid w:val="00311F45"/>
    <w:rsid w:val="00312167"/>
    <w:rsid w:val="00312194"/>
    <w:rsid w:val="00312610"/>
    <w:rsid w:val="0031359C"/>
    <w:rsid w:val="003136C3"/>
    <w:rsid w:val="00315491"/>
    <w:rsid w:val="00315AA3"/>
    <w:rsid w:val="00315B74"/>
    <w:rsid w:val="00315BE6"/>
    <w:rsid w:val="00315D81"/>
    <w:rsid w:val="00316B69"/>
    <w:rsid w:val="00317583"/>
    <w:rsid w:val="00317634"/>
    <w:rsid w:val="003206A3"/>
    <w:rsid w:val="003208B9"/>
    <w:rsid w:val="00320A99"/>
    <w:rsid w:val="00320DE2"/>
    <w:rsid w:val="00320EB3"/>
    <w:rsid w:val="003210CC"/>
    <w:rsid w:val="003219BE"/>
    <w:rsid w:val="00321C0B"/>
    <w:rsid w:val="00321D55"/>
    <w:rsid w:val="00321E74"/>
    <w:rsid w:val="003223FC"/>
    <w:rsid w:val="003226DC"/>
    <w:rsid w:val="00323DDD"/>
    <w:rsid w:val="00323F86"/>
    <w:rsid w:val="00324349"/>
    <w:rsid w:val="003248F6"/>
    <w:rsid w:val="0032522E"/>
    <w:rsid w:val="00325AC8"/>
    <w:rsid w:val="0032758D"/>
    <w:rsid w:val="0032797C"/>
    <w:rsid w:val="00330392"/>
    <w:rsid w:val="00330A4C"/>
    <w:rsid w:val="00331989"/>
    <w:rsid w:val="00332561"/>
    <w:rsid w:val="00332907"/>
    <w:rsid w:val="00332DFE"/>
    <w:rsid w:val="00333116"/>
    <w:rsid w:val="003332DA"/>
    <w:rsid w:val="0033603E"/>
    <w:rsid w:val="0034088F"/>
    <w:rsid w:val="003413D5"/>
    <w:rsid w:val="00342936"/>
    <w:rsid w:val="00342CC1"/>
    <w:rsid w:val="00343760"/>
    <w:rsid w:val="00344202"/>
    <w:rsid w:val="00344C36"/>
    <w:rsid w:val="00344E10"/>
    <w:rsid w:val="0034584C"/>
    <w:rsid w:val="00345978"/>
    <w:rsid w:val="003475A7"/>
    <w:rsid w:val="003476E5"/>
    <w:rsid w:val="00347A56"/>
    <w:rsid w:val="003509E0"/>
    <w:rsid w:val="00350AD2"/>
    <w:rsid w:val="00352216"/>
    <w:rsid w:val="00352F09"/>
    <w:rsid w:val="00353178"/>
    <w:rsid w:val="003532D9"/>
    <w:rsid w:val="00353B0B"/>
    <w:rsid w:val="003545D6"/>
    <w:rsid w:val="00354E68"/>
    <w:rsid w:val="003551E0"/>
    <w:rsid w:val="00356710"/>
    <w:rsid w:val="00356879"/>
    <w:rsid w:val="0036073B"/>
    <w:rsid w:val="00360806"/>
    <w:rsid w:val="00361153"/>
    <w:rsid w:val="00361309"/>
    <w:rsid w:val="00361433"/>
    <w:rsid w:val="0036199D"/>
    <w:rsid w:val="00361A7F"/>
    <w:rsid w:val="00361B7B"/>
    <w:rsid w:val="00362B68"/>
    <w:rsid w:val="00362C3A"/>
    <w:rsid w:val="00362ECB"/>
    <w:rsid w:val="00362FF7"/>
    <w:rsid w:val="00363071"/>
    <w:rsid w:val="00363464"/>
    <w:rsid w:val="00363CD8"/>
    <w:rsid w:val="003646A0"/>
    <w:rsid w:val="003651AA"/>
    <w:rsid w:val="00366042"/>
    <w:rsid w:val="00366046"/>
    <w:rsid w:val="00366C52"/>
    <w:rsid w:val="00366ED3"/>
    <w:rsid w:val="00367A36"/>
    <w:rsid w:val="00370649"/>
    <w:rsid w:val="00370ACB"/>
    <w:rsid w:val="00370D43"/>
    <w:rsid w:val="00370E99"/>
    <w:rsid w:val="00371030"/>
    <w:rsid w:val="0037165C"/>
    <w:rsid w:val="003717FF"/>
    <w:rsid w:val="003719B0"/>
    <w:rsid w:val="003723D9"/>
    <w:rsid w:val="0037271F"/>
    <w:rsid w:val="00372E3C"/>
    <w:rsid w:val="00373835"/>
    <w:rsid w:val="00373997"/>
    <w:rsid w:val="0037437C"/>
    <w:rsid w:val="00374BCD"/>
    <w:rsid w:val="0037518A"/>
    <w:rsid w:val="003755F4"/>
    <w:rsid w:val="00375960"/>
    <w:rsid w:val="00375A05"/>
    <w:rsid w:val="00375A31"/>
    <w:rsid w:val="00375C25"/>
    <w:rsid w:val="00375CC2"/>
    <w:rsid w:val="00377303"/>
    <w:rsid w:val="003801E7"/>
    <w:rsid w:val="00380777"/>
    <w:rsid w:val="00380DFA"/>
    <w:rsid w:val="00381101"/>
    <w:rsid w:val="00382D3D"/>
    <w:rsid w:val="00382DB5"/>
    <w:rsid w:val="00383444"/>
    <w:rsid w:val="003838DC"/>
    <w:rsid w:val="00383A0F"/>
    <w:rsid w:val="00384A7E"/>
    <w:rsid w:val="0038571B"/>
    <w:rsid w:val="00385B72"/>
    <w:rsid w:val="00385D59"/>
    <w:rsid w:val="003860A9"/>
    <w:rsid w:val="00386F2E"/>
    <w:rsid w:val="00387FA6"/>
    <w:rsid w:val="00390934"/>
    <w:rsid w:val="00390BCD"/>
    <w:rsid w:val="0039108C"/>
    <w:rsid w:val="00391AC6"/>
    <w:rsid w:val="00391E2C"/>
    <w:rsid w:val="0039261B"/>
    <w:rsid w:val="003926A9"/>
    <w:rsid w:val="00392C3C"/>
    <w:rsid w:val="00392E05"/>
    <w:rsid w:val="00393875"/>
    <w:rsid w:val="0039473D"/>
    <w:rsid w:val="00394F89"/>
    <w:rsid w:val="00395132"/>
    <w:rsid w:val="00395476"/>
    <w:rsid w:val="00396409"/>
    <w:rsid w:val="00396DB7"/>
    <w:rsid w:val="00396ED6"/>
    <w:rsid w:val="003973D4"/>
    <w:rsid w:val="003A0482"/>
    <w:rsid w:val="003A1A86"/>
    <w:rsid w:val="003A1EEA"/>
    <w:rsid w:val="003A229A"/>
    <w:rsid w:val="003A229C"/>
    <w:rsid w:val="003A2A5F"/>
    <w:rsid w:val="003A2EC0"/>
    <w:rsid w:val="003A3718"/>
    <w:rsid w:val="003A47D2"/>
    <w:rsid w:val="003A6695"/>
    <w:rsid w:val="003A7C59"/>
    <w:rsid w:val="003B042C"/>
    <w:rsid w:val="003B0B2F"/>
    <w:rsid w:val="003B0EFD"/>
    <w:rsid w:val="003B1678"/>
    <w:rsid w:val="003B17AF"/>
    <w:rsid w:val="003B2B97"/>
    <w:rsid w:val="003B3334"/>
    <w:rsid w:val="003B3659"/>
    <w:rsid w:val="003B41FB"/>
    <w:rsid w:val="003B4785"/>
    <w:rsid w:val="003B503E"/>
    <w:rsid w:val="003B5372"/>
    <w:rsid w:val="003B539C"/>
    <w:rsid w:val="003B57C8"/>
    <w:rsid w:val="003B5B8B"/>
    <w:rsid w:val="003B67A0"/>
    <w:rsid w:val="003B6A61"/>
    <w:rsid w:val="003B79C5"/>
    <w:rsid w:val="003B7B97"/>
    <w:rsid w:val="003C07A2"/>
    <w:rsid w:val="003C0A20"/>
    <w:rsid w:val="003C17B4"/>
    <w:rsid w:val="003C1915"/>
    <w:rsid w:val="003C33EF"/>
    <w:rsid w:val="003C3704"/>
    <w:rsid w:val="003C4E12"/>
    <w:rsid w:val="003C5EC3"/>
    <w:rsid w:val="003C5FE1"/>
    <w:rsid w:val="003C6299"/>
    <w:rsid w:val="003C67AE"/>
    <w:rsid w:val="003C6B04"/>
    <w:rsid w:val="003C6D4D"/>
    <w:rsid w:val="003C78FE"/>
    <w:rsid w:val="003C7C20"/>
    <w:rsid w:val="003C7C81"/>
    <w:rsid w:val="003C7E57"/>
    <w:rsid w:val="003C7F07"/>
    <w:rsid w:val="003D0172"/>
    <w:rsid w:val="003D0826"/>
    <w:rsid w:val="003D189B"/>
    <w:rsid w:val="003D2021"/>
    <w:rsid w:val="003D2EF8"/>
    <w:rsid w:val="003D30DC"/>
    <w:rsid w:val="003D333C"/>
    <w:rsid w:val="003D35AF"/>
    <w:rsid w:val="003D49B1"/>
    <w:rsid w:val="003D4D97"/>
    <w:rsid w:val="003D5099"/>
    <w:rsid w:val="003D53F1"/>
    <w:rsid w:val="003D5A06"/>
    <w:rsid w:val="003D614A"/>
    <w:rsid w:val="003D632B"/>
    <w:rsid w:val="003D63DF"/>
    <w:rsid w:val="003D678B"/>
    <w:rsid w:val="003D7F5E"/>
    <w:rsid w:val="003E050A"/>
    <w:rsid w:val="003E0BD4"/>
    <w:rsid w:val="003E0DB5"/>
    <w:rsid w:val="003E1628"/>
    <w:rsid w:val="003E2262"/>
    <w:rsid w:val="003E2757"/>
    <w:rsid w:val="003E3224"/>
    <w:rsid w:val="003E36EC"/>
    <w:rsid w:val="003E4F3E"/>
    <w:rsid w:val="003E5D21"/>
    <w:rsid w:val="003E62E9"/>
    <w:rsid w:val="003E6E34"/>
    <w:rsid w:val="003E7A08"/>
    <w:rsid w:val="003E7F98"/>
    <w:rsid w:val="003F01A3"/>
    <w:rsid w:val="003F0C36"/>
    <w:rsid w:val="003F1749"/>
    <w:rsid w:val="003F229D"/>
    <w:rsid w:val="003F2B48"/>
    <w:rsid w:val="003F2E1E"/>
    <w:rsid w:val="003F36D9"/>
    <w:rsid w:val="003F388B"/>
    <w:rsid w:val="003F4179"/>
    <w:rsid w:val="003F420C"/>
    <w:rsid w:val="003F43F0"/>
    <w:rsid w:val="003F48CD"/>
    <w:rsid w:val="003F531B"/>
    <w:rsid w:val="003F67F5"/>
    <w:rsid w:val="003F6A88"/>
    <w:rsid w:val="00400AD9"/>
    <w:rsid w:val="00401F48"/>
    <w:rsid w:val="00403359"/>
    <w:rsid w:val="0040350A"/>
    <w:rsid w:val="00403616"/>
    <w:rsid w:val="00403A4F"/>
    <w:rsid w:val="004040BB"/>
    <w:rsid w:val="0040488A"/>
    <w:rsid w:val="00404D54"/>
    <w:rsid w:val="004053E4"/>
    <w:rsid w:val="004061EB"/>
    <w:rsid w:val="004065AD"/>
    <w:rsid w:val="00406AEC"/>
    <w:rsid w:val="00406D44"/>
    <w:rsid w:val="004071B2"/>
    <w:rsid w:val="0040754A"/>
    <w:rsid w:val="00407A94"/>
    <w:rsid w:val="00407B74"/>
    <w:rsid w:val="00407C93"/>
    <w:rsid w:val="004107D5"/>
    <w:rsid w:val="004111D4"/>
    <w:rsid w:val="00411E7D"/>
    <w:rsid w:val="0041276D"/>
    <w:rsid w:val="0041284E"/>
    <w:rsid w:val="004135DA"/>
    <w:rsid w:val="00413E02"/>
    <w:rsid w:val="00415ED6"/>
    <w:rsid w:val="0041671E"/>
    <w:rsid w:val="0041671F"/>
    <w:rsid w:val="0041686A"/>
    <w:rsid w:val="004168E4"/>
    <w:rsid w:val="00420583"/>
    <w:rsid w:val="004205EE"/>
    <w:rsid w:val="004206BB"/>
    <w:rsid w:val="0042121B"/>
    <w:rsid w:val="00421EFD"/>
    <w:rsid w:val="00421FFA"/>
    <w:rsid w:val="00422340"/>
    <w:rsid w:val="00422671"/>
    <w:rsid w:val="004229E6"/>
    <w:rsid w:val="00422B11"/>
    <w:rsid w:val="0042318A"/>
    <w:rsid w:val="0042379A"/>
    <w:rsid w:val="004237E1"/>
    <w:rsid w:val="00423C43"/>
    <w:rsid w:val="00424572"/>
    <w:rsid w:val="004245C2"/>
    <w:rsid w:val="0042527C"/>
    <w:rsid w:val="0042583A"/>
    <w:rsid w:val="004265F0"/>
    <w:rsid w:val="0042667A"/>
    <w:rsid w:val="0042690B"/>
    <w:rsid w:val="0042699F"/>
    <w:rsid w:val="004273BB"/>
    <w:rsid w:val="00427A9C"/>
    <w:rsid w:val="00427C88"/>
    <w:rsid w:val="00427CE1"/>
    <w:rsid w:val="00427EE6"/>
    <w:rsid w:val="004300AC"/>
    <w:rsid w:val="00430B59"/>
    <w:rsid w:val="00430CBD"/>
    <w:rsid w:val="004317C0"/>
    <w:rsid w:val="004319AD"/>
    <w:rsid w:val="004325B9"/>
    <w:rsid w:val="00432EC3"/>
    <w:rsid w:val="00433215"/>
    <w:rsid w:val="00433425"/>
    <w:rsid w:val="004334BA"/>
    <w:rsid w:val="00433BE0"/>
    <w:rsid w:val="00433C7A"/>
    <w:rsid w:val="004341ED"/>
    <w:rsid w:val="004343AA"/>
    <w:rsid w:val="00434B2A"/>
    <w:rsid w:val="00434CCF"/>
    <w:rsid w:val="004362AD"/>
    <w:rsid w:val="0043663A"/>
    <w:rsid w:val="00437442"/>
    <w:rsid w:val="00437E60"/>
    <w:rsid w:val="004407CA"/>
    <w:rsid w:val="00440B49"/>
    <w:rsid w:val="004415BE"/>
    <w:rsid w:val="00441947"/>
    <w:rsid w:val="00442261"/>
    <w:rsid w:val="00442EF2"/>
    <w:rsid w:val="00443869"/>
    <w:rsid w:val="00444107"/>
    <w:rsid w:val="004447B2"/>
    <w:rsid w:val="00445067"/>
    <w:rsid w:val="0044574E"/>
    <w:rsid w:val="004459D3"/>
    <w:rsid w:val="00445CC1"/>
    <w:rsid w:val="00446A62"/>
    <w:rsid w:val="0045016D"/>
    <w:rsid w:val="00450384"/>
    <w:rsid w:val="00450970"/>
    <w:rsid w:val="00450BE4"/>
    <w:rsid w:val="00450C13"/>
    <w:rsid w:val="00450F01"/>
    <w:rsid w:val="00451D32"/>
    <w:rsid w:val="00452437"/>
    <w:rsid w:val="00452709"/>
    <w:rsid w:val="0045289C"/>
    <w:rsid w:val="00452927"/>
    <w:rsid w:val="004529E6"/>
    <w:rsid w:val="00452C2A"/>
    <w:rsid w:val="004537D7"/>
    <w:rsid w:val="004539A8"/>
    <w:rsid w:val="00453BE5"/>
    <w:rsid w:val="00457408"/>
    <w:rsid w:val="00457817"/>
    <w:rsid w:val="004578ED"/>
    <w:rsid w:val="00457BC5"/>
    <w:rsid w:val="00460641"/>
    <w:rsid w:val="00461765"/>
    <w:rsid w:val="00461B5D"/>
    <w:rsid w:val="00463159"/>
    <w:rsid w:val="00463F4B"/>
    <w:rsid w:val="00464054"/>
    <w:rsid w:val="00464F41"/>
    <w:rsid w:val="00465B40"/>
    <w:rsid w:val="0046652A"/>
    <w:rsid w:val="0046669C"/>
    <w:rsid w:val="004677AC"/>
    <w:rsid w:val="0047010E"/>
    <w:rsid w:val="004713CC"/>
    <w:rsid w:val="00472195"/>
    <w:rsid w:val="0047255B"/>
    <w:rsid w:val="0047258B"/>
    <w:rsid w:val="004732AC"/>
    <w:rsid w:val="00473402"/>
    <w:rsid w:val="00473D8F"/>
    <w:rsid w:val="00473FD6"/>
    <w:rsid w:val="004740F3"/>
    <w:rsid w:val="0047483E"/>
    <w:rsid w:val="00474B15"/>
    <w:rsid w:val="00475AD3"/>
    <w:rsid w:val="00475B79"/>
    <w:rsid w:val="00475D10"/>
    <w:rsid w:val="00475F8B"/>
    <w:rsid w:val="0047611B"/>
    <w:rsid w:val="00476C3F"/>
    <w:rsid w:val="004772AE"/>
    <w:rsid w:val="00477EB9"/>
    <w:rsid w:val="004804CF"/>
    <w:rsid w:val="004808D8"/>
    <w:rsid w:val="0048090A"/>
    <w:rsid w:val="00481CEB"/>
    <w:rsid w:val="00481E1F"/>
    <w:rsid w:val="0048202D"/>
    <w:rsid w:val="00482258"/>
    <w:rsid w:val="004824DB"/>
    <w:rsid w:val="00483196"/>
    <w:rsid w:val="00483E60"/>
    <w:rsid w:val="00484183"/>
    <w:rsid w:val="004848D3"/>
    <w:rsid w:val="00484ABF"/>
    <w:rsid w:val="00484C24"/>
    <w:rsid w:val="00485076"/>
    <w:rsid w:val="00486802"/>
    <w:rsid w:val="00487191"/>
    <w:rsid w:val="004879A7"/>
    <w:rsid w:val="004879DC"/>
    <w:rsid w:val="00490053"/>
    <w:rsid w:val="00490566"/>
    <w:rsid w:val="004907C7"/>
    <w:rsid w:val="0049102B"/>
    <w:rsid w:val="00492141"/>
    <w:rsid w:val="004930E3"/>
    <w:rsid w:val="00493397"/>
    <w:rsid w:val="004933B6"/>
    <w:rsid w:val="00493613"/>
    <w:rsid w:val="00494113"/>
    <w:rsid w:val="00495054"/>
    <w:rsid w:val="00495447"/>
    <w:rsid w:val="0049572B"/>
    <w:rsid w:val="00495EF8"/>
    <w:rsid w:val="0049618D"/>
    <w:rsid w:val="00496EBA"/>
    <w:rsid w:val="00497B55"/>
    <w:rsid w:val="004A0351"/>
    <w:rsid w:val="004A036B"/>
    <w:rsid w:val="004A0903"/>
    <w:rsid w:val="004A0EAE"/>
    <w:rsid w:val="004A1320"/>
    <w:rsid w:val="004A1910"/>
    <w:rsid w:val="004A1FBD"/>
    <w:rsid w:val="004A2533"/>
    <w:rsid w:val="004A294D"/>
    <w:rsid w:val="004A296B"/>
    <w:rsid w:val="004A333B"/>
    <w:rsid w:val="004A4799"/>
    <w:rsid w:val="004A52AA"/>
    <w:rsid w:val="004A6283"/>
    <w:rsid w:val="004A6925"/>
    <w:rsid w:val="004A6BC2"/>
    <w:rsid w:val="004A7325"/>
    <w:rsid w:val="004A7529"/>
    <w:rsid w:val="004A76A0"/>
    <w:rsid w:val="004B02E4"/>
    <w:rsid w:val="004B0488"/>
    <w:rsid w:val="004B0694"/>
    <w:rsid w:val="004B1443"/>
    <w:rsid w:val="004B1927"/>
    <w:rsid w:val="004B228F"/>
    <w:rsid w:val="004B32DC"/>
    <w:rsid w:val="004B3FF8"/>
    <w:rsid w:val="004B4AB0"/>
    <w:rsid w:val="004B5379"/>
    <w:rsid w:val="004B548B"/>
    <w:rsid w:val="004B5D30"/>
    <w:rsid w:val="004B5E88"/>
    <w:rsid w:val="004B5EA6"/>
    <w:rsid w:val="004B6234"/>
    <w:rsid w:val="004B6329"/>
    <w:rsid w:val="004B6A4A"/>
    <w:rsid w:val="004B7ACE"/>
    <w:rsid w:val="004B7D52"/>
    <w:rsid w:val="004B7D8A"/>
    <w:rsid w:val="004C006E"/>
    <w:rsid w:val="004C0387"/>
    <w:rsid w:val="004C06AB"/>
    <w:rsid w:val="004C091B"/>
    <w:rsid w:val="004C0A73"/>
    <w:rsid w:val="004C1569"/>
    <w:rsid w:val="004C1A0F"/>
    <w:rsid w:val="004C2C35"/>
    <w:rsid w:val="004C2D02"/>
    <w:rsid w:val="004C4B38"/>
    <w:rsid w:val="004C4B93"/>
    <w:rsid w:val="004C6ECE"/>
    <w:rsid w:val="004C7A75"/>
    <w:rsid w:val="004D087F"/>
    <w:rsid w:val="004D1AA9"/>
    <w:rsid w:val="004D2158"/>
    <w:rsid w:val="004D39AD"/>
    <w:rsid w:val="004D3A01"/>
    <w:rsid w:val="004D45AD"/>
    <w:rsid w:val="004D4826"/>
    <w:rsid w:val="004D4D09"/>
    <w:rsid w:val="004D5042"/>
    <w:rsid w:val="004D5908"/>
    <w:rsid w:val="004D601C"/>
    <w:rsid w:val="004D6E8C"/>
    <w:rsid w:val="004D7B75"/>
    <w:rsid w:val="004D7F26"/>
    <w:rsid w:val="004E0B18"/>
    <w:rsid w:val="004E0FEA"/>
    <w:rsid w:val="004E173E"/>
    <w:rsid w:val="004E1C70"/>
    <w:rsid w:val="004E2796"/>
    <w:rsid w:val="004E2B21"/>
    <w:rsid w:val="004E2D69"/>
    <w:rsid w:val="004E389E"/>
    <w:rsid w:val="004E4444"/>
    <w:rsid w:val="004E4DAC"/>
    <w:rsid w:val="004E5BFA"/>
    <w:rsid w:val="004E5C62"/>
    <w:rsid w:val="004E6860"/>
    <w:rsid w:val="004E6CA6"/>
    <w:rsid w:val="004E7206"/>
    <w:rsid w:val="004E7505"/>
    <w:rsid w:val="004F01AC"/>
    <w:rsid w:val="004F0AFD"/>
    <w:rsid w:val="004F251B"/>
    <w:rsid w:val="004F28DB"/>
    <w:rsid w:val="004F2BA0"/>
    <w:rsid w:val="004F462E"/>
    <w:rsid w:val="004F5123"/>
    <w:rsid w:val="004F51BC"/>
    <w:rsid w:val="004F5212"/>
    <w:rsid w:val="004F529C"/>
    <w:rsid w:val="004F5996"/>
    <w:rsid w:val="004F5F54"/>
    <w:rsid w:val="004F6B9B"/>
    <w:rsid w:val="004F75BD"/>
    <w:rsid w:val="004F7698"/>
    <w:rsid w:val="00501E9C"/>
    <w:rsid w:val="005023E0"/>
    <w:rsid w:val="00502644"/>
    <w:rsid w:val="00502BAF"/>
    <w:rsid w:val="00502CC6"/>
    <w:rsid w:val="00503057"/>
    <w:rsid w:val="00503465"/>
    <w:rsid w:val="005035A2"/>
    <w:rsid w:val="00503888"/>
    <w:rsid w:val="00504E26"/>
    <w:rsid w:val="00505433"/>
    <w:rsid w:val="00507749"/>
    <w:rsid w:val="00507B15"/>
    <w:rsid w:val="0051087F"/>
    <w:rsid w:val="00511938"/>
    <w:rsid w:val="00512A23"/>
    <w:rsid w:val="00512CCC"/>
    <w:rsid w:val="005137C7"/>
    <w:rsid w:val="00514956"/>
    <w:rsid w:val="00515306"/>
    <w:rsid w:val="00516AF6"/>
    <w:rsid w:val="00516DA1"/>
    <w:rsid w:val="00516E4E"/>
    <w:rsid w:val="00517779"/>
    <w:rsid w:val="00521589"/>
    <w:rsid w:val="005223E9"/>
    <w:rsid w:val="00522C63"/>
    <w:rsid w:val="00523423"/>
    <w:rsid w:val="00523727"/>
    <w:rsid w:val="00523B38"/>
    <w:rsid w:val="00523DAC"/>
    <w:rsid w:val="005245E9"/>
    <w:rsid w:val="005249E0"/>
    <w:rsid w:val="00524CDB"/>
    <w:rsid w:val="0052639D"/>
    <w:rsid w:val="00527B99"/>
    <w:rsid w:val="00527C07"/>
    <w:rsid w:val="0053151A"/>
    <w:rsid w:val="00531546"/>
    <w:rsid w:val="00531986"/>
    <w:rsid w:val="00531FBA"/>
    <w:rsid w:val="00532175"/>
    <w:rsid w:val="00532773"/>
    <w:rsid w:val="00532E13"/>
    <w:rsid w:val="00532EC7"/>
    <w:rsid w:val="005330C6"/>
    <w:rsid w:val="00533496"/>
    <w:rsid w:val="00533AE0"/>
    <w:rsid w:val="00533D67"/>
    <w:rsid w:val="005343A4"/>
    <w:rsid w:val="00534B51"/>
    <w:rsid w:val="00534E13"/>
    <w:rsid w:val="00536261"/>
    <w:rsid w:val="005366DA"/>
    <w:rsid w:val="00536C75"/>
    <w:rsid w:val="0053719E"/>
    <w:rsid w:val="00537D56"/>
    <w:rsid w:val="00540137"/>
    <w:rsid w:val="005408F5"/>
    <w:rsid w:val="00540FA8"/>
    <w:rsid w:val="00541233"/>
    <w:rsid w:val="005413C7"/>
    <w:rsid w:val="005413DD"/>
    <w:rsid w:val="00541D2B"/>
    <w:rsid w:val="00541EBE"/>
    <w:rsid w:val="005429D0"/>
    <w:rsid w:val="0054326E"/>
    <w:rsid w:val="00543606"/>
    <w:rsid w:val="005436AC"/>
    <w:rsid w:val="00543871"/>
    <w:rsid w:val="005443E0"/>
    <w:rsid w:val="00544AC6"/>
    <w:rsid w:val="005450B9"/>
    <w:rsid w:val="00545554"/>
    <w:rsid w:val="00545D7E"/>
    <w:rsid w:val="00546623"/>
    <w:rsid w:val="00546FFC"/>
    <w:rsid w:val="005476AA"/>
    <w:rsid w:val="00547BE1"/>
    <w:rsid w:val="00547F23"/>
    <w:rsid w:val="00550033"/>
    <w:rsid w:val="0055008A"/>
    <w:rsid w:val="005501A1"/>
    <w:rsid w:val="00550AE6"/>
    <w:rsid w:val="00550E8F"/>
    <w:rsid w:val="005511A5"/>
    <w:rsid w:val="005517B9"/>
    <w:rsid w:val="00552290"/>
    <w:rsid w:val="00552393"/>
    <w:rsid w:val="005526BA"/>
    <w:rsid w:val="0055286D"/>
    <w:rsid w:val="00552CE0"/>
    <w:rsid w:val="005535B9"/>
    <w:rsid w:val="00553D4F"/>
    <w:rsid w:val="00553F25"/>
    <w:rsid w:val="00554732"/>
    <w:rsid w:val="005552F5"/>
    <w:rsid w:val="00555C78"/>
    <w:rsid w:val="00555EF4"/>
    <w:rsid w:val="00556BC4"/>
    <w:rsid w:val="00557CB5"/>
    <w:rsid w:val="00557CFC"/>
    <w:rsid w:val="00560839"/>
    <w:rsid w:val="00560E67"/>
    <w:rsid w:val="0056131C"/>
    <w:rsid w:val="00561BCF"/>
    <w:rsid w:val="0056239D"/>
    <w:rsid w:val="005646FA"/>
    <w:rsid w:val="005656B9"/>
    <w:rsid w:val="0056682B"/>
    <w:rsid w:val="00566E6D"/>
    <w:rsid w:val="005674F7"/>
    <w:rsid w:val="005675A0"/>
    <w:rsid w:val="0056791A"/>
    <w:rsid w:val="00567F43"/>
    <w:rsid w:val="00570B31"/>
    <w:rsid w:val="005717E6"/>
    <w:rsid w:val="0057187B"/>
    <w:rsid w:val="00572398"/>
    <w:rsid w:val="005726C1"/>
    <w:rsid w:val="005738B6"/>
    <w:rsid w:val="0057406B"/>
    <w:rsid w:val="0057479B"/>
    <w:rsid w:val="00574DF9"/>
    <w:rsid w:val="00575FD2"/>
    <w:rsid w:val="005773D8"/>
    <w:rsid w:val="00577719"/>
    <w:rsid w:val="00577B1F"/>
    <w:rsid w:val="00577C1F"/>
    <w:rsid w:val="00580A58"/>
    <w:rsid w:val="00580BE5"/>
    <w:rsid w:val="00581054"/>
    <w:rsid w:val="00581788"/>
    <w:rsid w:val="00582543"/>
    <w:rsid w:val="00582A8A"/>
    <w:rsid w:val="005834CD"/>
    <w:rsid w:val="00583534"/>
    <w:rsid w:val="005836D8"/>
    <w:rsid w:val="005840B1"/>
    <w:rsid w:val="005840E8"/>
    <w:rsid w:val="00585431"/>
    <w:rsid w:val="00585765"/>
    <w:rsid w:val="00585DF7"/>
    <w:rsid w:val="005860F3"/>
    <w:rsid w:val="005863FD"/>
    <w:rsid w:val="0058727F"/>
    <w:rsid w:val="00587810"/>
    <w:rsid w:val="00590E3C"/>
    <w:rsid w:val="0059152A"/>
    <w:rsid w:val="005922F5"/>
    <w:rsid w:val="00592337"/>
    <w:rsid w:val="005928A9"/>
    <w:rsid w:val="00592D0F"/>
    <w:rsid w:val="00593CE1"/>
    <w:rsid w:val="0059408D"/>
    <w:rsid w:val="005941F5"/>
    <w:rsid w:val="00594386"/>
    <w:rsid w:val="00594810"/>
    <w:rsid w:val="005948A5"/>
    <w:rsid w:val="00594EB5"/>
    <w:rsid w:val="005954FB"/>
    <w:rsid w:val="005958B0"/>
    <w:rsid w:val="005969C9"/>
    <w:rsid w:val="00596BD1"/>
    <w:rsid w:val="005972B6"/>
    <w:rsid w:val="005972D2"/>
    <w:rsid w:val="005A03DA"/>
    <w:rsid w:val="005A06F5"/>
    <w:rsid w:val="005A1184"/>
    <w:rsid w:val="005A1E38"/>
    <w:rsid w:val="005A283B"/>
    <w:rsid w:val="005A2BCB"/>
    <w:rsid w:val="005A3CB2"/>
    <w:rsid w:val="005A436A"/>
    <w:rsid w:val="005A58D1"/>
    <w:rsid w:val="005A5C5B"/>
    <w:rsid w:val="005A5DEC"/>
    <w:rsid w:val="005A6879"/>
    <w:rsid w:val="005A6926"/>
    <w:rsid w:val="005A69F2"/>
    <w:rsid w:val="005A6D6C"/>
    <w:rsid w:val="005A788D"/>
    <w:rsid w:val="005A7FA7"/>
    <w:rsid w:val="005B0BF9"/>
    <w:rsid w:val="005B0CC3"/>
    <w:rsid w:val="005B1640"/>
    <w:rsid w:val="005B1994"/>
    <w:rsid w:val="005B2BE0"/>
    <w:rsid w:val="005B2F4C"/>
    <w:rsid w:val="005B3641"/>
    <w:rsid w:val="005B3722"/>
    <w:rsid w:val="005B4485"/>
    <w:rsid w:val="005B46B4"/>
    <w:rsid w:val="005B5185"/>
    <w:rsid w:val="005B549D"/>
    <w:rsid w:val="005B57A9"/>
    <w:rsid w:val="005B57E6"/>
    <w:rsid w:val="005B6A62"/>
    <w:rsid w:val="005B6B6B"/>
    <w:rsid w:val="005B6E5D"/>
    <w:rsid w:val="005B7748"/>
    <w:rsid w:val="005B7C2A"/>
    <w:rsid w:val="005C09DF"/>
    <w:rsid w:val="005C0A2E"/>
    <w:rsid w:val="005C0E4E"/>
    <w:rsid w:val="005C16FE"/>
    <w:rsid w:val="005C1CBA"/>
    <w:rsid w:val="005C1F11"/>
    <w:rsid w:val="005C20D6"/>
    <w:rsid w:val="005C21BE"/>
    <w:rsid w:val="005C2EC1"/>
    <w:rsid w:val="005C346F"/>
    <w:rsid w:val="005C3547"/>
    <w:rsid w:val="005C4094"/>
    <w:rsid w:val="005C4677"/>
    <w:rsid w:val="005C4793"/>
    <w:rsid w:val="005C59CB"/>
    <w:rsid w:val="005C71F0"/>
    <w:rsid w:val="005C7540"/>
    <w:rsid w:val="005C773F"/>
    <w:rsid w:val="005D0466"/>
    <w:rsid w:val="005D0915"/>
    <w:rsid w:val="005D116D"/>
    <w:rsid w:val="005D1352"/>
    <w:rsid w:val="005D1416"/>
    <w:rsid w:val="005D169B"/>
    <w:rsid w:val="005D17BB"/>
    <w:rsid w:val="005D21F7"/>
    <w:rsid w:val="005D2793"/>
    <w:rsid w:val="005D2D6F"/>
    <w:rsid w:val="005D350B"/>
    <w:rsid w:val="005D3A7A"/>
    <w:rsid w:val="005D3EB2"/>
    <w:rsid w:val="005D3EE4"/>
    <w:rsid w:val="005D4C5D"/>
    <w:rsid w:val="005D6312"/>
    <w:rsid w:val="005D6CB1"/>
    <w:rsid w:val="005D6D60"/>
    <w:rsid w:val="005D7631"/>
    <w:rsid w:val="005D7CB0"/>
    <w:rsid w:val="005E00A6"/>
    <w:rsid w:val="005E0694"/>
    <w:rsid w:val="005E0D35"/>
    <w:rsid w:val="005E1BD9"/>
    <w:rsid w:val="005E4301"/>
    <w:rsid w:val="005E4311"/>
    <w:rsid w:val="005E4B3A"/>
    <w:rsid w:val="005E50D6"/>
    <w:rsid w:val="005E5361"/>
    <w:rsid w:val="005E5B64"/>
    <w:rsid w:val="005E6D63"/>
    <w:rsid w:val="005E72F1"/>
    <w:rsid w:val="005E748B"/>
    <w:rsid w:val="005F0EC9"/>
    <w:rsid w:val="005F19B0"/>
    <w:rsid w:val="005F1AC6"/>
    <w:rsid w:val="005F1F21"/>
    <w:rsid w:val="005F2554"/>
    <w:rsid w:val="005F2AE8"/>
    <w:rsid w:val="005F347F"/>
    <w:rsid w:val="005F3575"/>
    <w:rsid w:val="005F4DCB"/>
    <w:rsid w:val="005F4E0B"/>
    <w:rsid w:val="005F5B92"/>
    <w:rsid w:val="005F6110"/>
    <w:rsid w:val="005F761E"/>
    <w:rsid w:val="00600188"/>
    <w:rsid w:val="00601CA1"/>
    <w:rsid w:val="00602100"/>
    <w:rsid w:val="006029B3"/>
    <w:rsid w:val="00603FFE"/>
    <w:rsid w:val="006048E4"/>
    <w:rsid w:val="00605078"/>
    <w:rsid w:val="00605373"/>
    <w:rsid w:val="0060613C"/>
    <w:rsid w:val="00606B10"/>
    <w:rsid w:val="00607AFF"/>
    <w:rsid w:val="00607F05"/>
    <w:rsid w:val="00610AF3"/>
    <w:rsid w:val="0061245F"/>
    <w:rsid w:val="0061275E"/>
    <w:rsid w:val="00613C92"/>
    <w:rsid w:val="00613E54"/>
    <w:rsid w:val="00614957"/>
    <w:rsid w:val="00615532"/>
    <w:rsid w:val="00616148"/>
    <w:rsid w:val="0061634D"/>
    <w:rsid w:val="0061662E"/>
    <w:rsid w:val="00616EF9"/>
    <w:rsid w:val="0061760D"/>
    <w:rsid w:val="006205F0"/>
    <w:rsid w:val="006217A6"/>
    <w:rsid w:val="006225F0"/>
    <w:rsid w:val="0062271C"/>
    <w:rsid w:val="00622F23"/>
    <w:rsid w:val="00623659"/>
    <w:rsid w:val="0062404D"/>
    <w:rsid w:val="00624318"/>
    <w:rsid w:val="00625272"/>
    <w:rsid w:val="0062558F"/>
    <w:rsid w:val="00625C4B"/>
    <w:rsid w:val="00626156"/>
    <w:rsid w:val="00626DEB"/>
    <w:rsid w:val="006271A1"/>
    <w:rsid w:val="006271DA"/>
    <w:rsid w:val="006279FC"/>
    <w:rsid w:val="00630009"/>
    <w:rsid w:val="00631382"/>
    <w:rsid w:val="006315C2"/>
    <w:rsid w:val="00631C7E"/>
    <w:rsid w:val="006322D6"/>
    <w:rsid w:val="00632BA7"/>
    <w:rsid w:val="00633316"/>
    <w:rsid w:val="00633CF5"/>
    <w:rsid w:val="00633DB8"/>
    <w:rsid w:val="00634D9D"/>
    <w:rsid w:val="0063585F"/>
    <w:rsid w:val="00635A80"/>
    <w:rsid w:val="00635E57"/>
    <w:rsid w:val="0063632C"/>
    <w:rsid w:val="0063653D"/>
    <w:rsid w:val="00636CB4"/>
    <w:rsid w:val="00636DB5"/>
    <w:rsid w:val="00637A26"/>
    <w:rsid w:val="00641CFD"/>
    <w:rsid w:val="00642067"/>
    <w:rsid w:val="00642B48"/>
    <w:rsid w:val="00642C26"/>
    <w:rsid w:val="00644473"/>
    <w:rsid w:val="00644CE3"/>
    <w:rsid w:val="00644D43"/>
    <w:rsid w:val="00645319"/>
    <w:rsid w:val="00646A37"/>
    <w:rsid w:val="006477C9"/>
    <w:rsid w:val="0065109F"/>
    <w:rsid w:val="00651A70"/>
    <w:rsid w:val="00652536"/>
    <w:rsid w:val="00653024"/>
    <w:rsid w:val="006537E1"/>
    <w:rsid w:val="00654131"/>
    <w:rsid w:val="0065458B"/>
    <w:rsid w:val="00655960"/>
    <w:rsid w:val="00655A13"/>
    <w:rsid w:val="00655BDC"/>
    <w:rsid w:val="0065648D"/>
    <w:rsid w:val="00656AB3"/>
    <w:rsid w:val="00656FB4"/>
    <w:rsid w:val="006578C3"/>
    <w:rsid w:val="00660482"/>
    <w:rsid w:val="00661EC8"/>
    <w:rsid w:val="0066363A"/>
    <w:rsid w:val="006637DD"/>
    <w:rsid w:val="00663EC7"/>
    <w:rsid w:val="006644EE"/>
    <w:rsid w:val="00664877"/>
    <w:rsid w:val="00664A63"/>
    <w:rsid w:val="00664AB5"/>
    <w:rsid w:val="006655BE"/>
    <w:rsid w:val="00665C4C"/>
    <w:rsid w:val="00665D25"/>
    <w:rsid w:val="00665F06"/>
    <w:rsid w:val="00665F89"/>
    <w:rsid w:val="00666308"/>
    <w:rsid w:val="006668E6"/>
    <w:rsid w:val="00666B82"/>
    <w:rsid w:val="00670A2D"/>
    <w:rsid w:val="00671F41"/>
    <w:rsid w:val="00672A79"/>
    <w:rsid w:val="00674AE6"/>
    <w:rsid w:val="0067565A"/>
    <w:rsid w:val="00675F22"/>
    <w:rsid w:val="006760DC"/>
    <w:rsid w:val="00677C0A"/>
    <w:rsid w:val="00677D5A"/>
    <w:rsid w:val="00677D5E"/>
    <w:rsid w:val="00677FD8"/>
    <w:rsid w:val="00680A40"/>
    <w:rsid w:val="006811C9"/>
    <w:rsid w:val="00682285"/>
    <w:rsid w:val="006828EE"/>
    <w:rsid w:val="00682E94"/>
    <w:rsid w:val="006836D8"/>
    <w:rsid w:val="00683C61"/>
    <w:rsid w:val="006849FD"/>
    <w:rsid w:val="00684CD3"/>
    <w:rsid w:val="00685B2A"/>
    <w:rsid w:val="00686012"/>
    <w:rsid w:val="00686ED0"/>
    <w:rsid w:val="00687596"/>
    <w:rsid w:val="00687608"/>
    <w:rsid w:val="00687FBB"/>
    <w:rsid w:val="0069026E"/>
    <w:rsid w:val="00690398"/>
    <w:rsid w:val="006905F9"/>
    <w:rsid w:val="00690772"/>
    <w:rsid w:val="00690841"/>
    <w:rsid w:val="00692E92"/>
    <w:rsid w:val="00693401"/>
    <w:rsid w:val="006936C1"/>
    <w:rsid w:val="006937ED"/>
    <w:rsid w:val="00693859"/>
    <w:rsid w:val="00693B3F"/>
    <w:rsid w:val="00693CF3"/>
    <w:rsid w:val="00693E0F"/>
    <w:rsid w:val="00693EA4"/>
    <w:rsid w:val="00694137"/>
    <w:rsid w:val="006947B2"/>
    <w:rsid w:val="006947F2"/>
    <w:rsid w:val="00694EF3"/>
    <w:rsid w:val="006966B4"/>
    <w:rsid w:val="0069713D"/>
    <w:rsid w:val="006971ED"/>
    <w:rsid w:val="00697E2B"/>
    <w:rsid w:val="00697EEA"/>
    <w:rsid w:val="006A0E65"/>
    <w:rsid w:val="006A0FEE"/>
    <w:rsid w:val="006A1125"/>
    <w:rsid w:val="006A11C5"/>
    <w:rsid w:val="006A1DD0"/>
    <w:rsid w:val="006A1F71"/>
    <w:rsid w:val="006A2115"/>
    <w:rsid w:val="006A2B62"/>
    <w:rsid w:val="006A31A4"/>
    <w:rsid w:val="006A3353"/>
    <w:rsid w:val="006A3386"/>
    <w:rsid w:val="006A456D"/>
    <w:rsid w:val="006A5782"/>
    <w:rsid w:val="006A649F"/>
    <w:rsid w:val="006A6C1C"/>
    <w:rsid w:val="006A6E91"/>
    <w:rsid w:val="006A7166"/>
    <w:rsid w:val="006A79A8"/>
    <w:rsid w:val="006A7E2A"/>
    <w:rsid w:val="006B07B1"/>
    <w:rsid w:val="006B239D"/>
    <w:rsid w:val="006B28A4"/>
    <w:rsid w:val="006B2C54"/>
    <w:rsid w:val="006B3223"/>
    <w:rsid w:val="006B38C5"/>
    <w:rsid w:val="006B39A2"/>
    <w:rsid w:val="006B41CC"/>
    <w:rsid w:val="006B4BBE"/>
    <w:rsid w:val="006B4C32"/>
    <w:rsid w:val="006B4F7F"/>
    <w:rsid w:val="006B4FAE"/>
    <w:rsid w:val="006B5917"/>
    <w:rsid w:val="006B6134"/>
    <w:rsid w:val="006B6171"/>
    <w:rsid w:val="006B6890"/>
    <w:rsid w:val="006B68D6"/>
    <w:rsid w:val="006B695C"/>
    <w:rsid w:val="006B7426"/>
    <w:rsid w:val="006B79DD"/>
    <w:rsid w:val="006C05BB"/>
    <w:rsid w:val="006C0C76"/>
    <w:rsid w:val="006C1890"/>
    <w:rsid w:val="006C2F38"/>
    <w:rsid w:val="006C30AF"/>
    <w:rsid w:val="006C3665"/>
    <w:rsid w:val="006C3CED"/>
    <w:rsid w:val="006C3E62"/>
    <w:rsid w:val="006C49CE"/>
    <w:rsid w:val="006C56E2"/>
    <w:rsid w:val="006C5BE2"/>
    <w:rsid w:val="006C5C69"/>
    <w:rsid w:val="006C67C8"/>
    <w:rsid w:val="006C6CC4"/>
    <w:rsid w:val="006C7153"/>
    <w:rsid w:val="006C752E"/>
    <w:rsid w:val="006D01EC"/>
    <w:rsid w:val="006D133C"/>
    <w:rsid w:val="006D17F3"/>
    <w:rsid w:val="006D2B2B"/>
    <w:rsid w:val="006D3762"/>
    <w:rsid w:val="006D4E49"/>
    <w:rsid w:val="006D5498"/>
    <w:rsid w:val="006D65BA"/>
    <w:rsid w:val="006E057F"/>
    <w:rsid w:val="006E0DE1"/>
    <w:rsid w:val="006E180B"/>
    <w:rsid w:val="006E1D76"/>
    <w:rsid w:val="006E35DE"/>
    <w:rsid w:val="006E37AB"/>
    <w:rsid w:val="006E4263"/>
    <w:rsid w:val="006E5D10"/>
    <w:rsid w:val="006E688D"/>
    <w:rsid w:val="006E7868"/>
    <w:rsid w:val="006E7BC6"/>
    <w:rsid w:val="006E7E2B"/>
    <w:rsid w:val="006F00F0"/>
    <w:rsid w:val="006F1107"/>
    <w:rsid w:val="006F1240"/>
    <w:rsid w:val="006F16DF"/>
    <w:rsid w:val="006F1815"/>
    <w:rsid w:val="006F2A2C"/>
    <w:rsid w:val="006F2C50"/>
    <w:rsid w:val="006F2D3E"/>
    <w:rsid w:val="006F381E"/>
    <w:rsid w:val="006F60E9"/>
    <w:rsid w:val="006F659D"/>
    <w:rsid w:val="006F6EEB"/>
    <w:rsid w:val="006F7876"/>
    <w:rsid w:val="00700E0F"/>
    <w:rsid w:val="00700EE8"/>
    <w:rsid w:val="00701826"/>
    <w:rsid w:val="00704CD8"/>
    <w:rsid w:val="00704F32"/>
    <w:rsid w:val="00706005"/>
    <w:rsid w:val="0070615A"/>
    <w:rsid w:val="007061B2"/>
    <w:rsid w:val="007066BB"/>
    <w:rsid w:val="00707511"/>
    <w:rsid w:val="0071025D"/>
    <w:rsid w:val="00710463"/>
    <w:rsid w:val="00710615"/>
    <w:rsid w:val="00710985"/>
    <w:rsid w:val="007110A2"/>
    <w:rsid w:val="0071166C"/>
    <w:rsid w:val="00711967"/>
    <w:rsid w:val="00711A77"/>
    <w:rsid w:val="00711F7F"/>
    <w:rsid w:val="0071289C"/>
    <w:rsid w:val="0071318A"/>
    <w:rsid w:val="007141B4"/>
    <w:rsid w:val="007143EC"/>
    <w:rsid w:val="00714849"/>
    <w:rsid w:val="00714FB0"/>
    <w:rsid w:val="00715BC3"/>
    <w:rsid w:val="00716157"/>
    <w:rsid w:val="0071762B"/>
    <w:rsid w:val="007176E5"/>
    <w:rsid w:val="007176F3"/>
    <w:rsid w:val="00717B5C"/>
    <w:rsid w:val="007200C0"/>
    <w:rsid w:val="00720F7D"/>
    <w:rsid w:val="007211C2"/>
    <w:rsid w:val="0072178E"/>
    <w:rsid w:val="007218D9"/>
    <w:rsid w:val="007235BE"/>
    <w:rsid w:val="00723E9F"/>
    <w:rsid w:val="007251D4"/>
    <w:rsid w:val="007253F7"/>
    <w:rsid w:val="00725FFA"/>
    <w:rsid w:val="00726409"/>
    <w:rsid w:val="00726B31"/>
    <w:rsid w:val="0072760D"/>
    <w:rsid w:val="00727C65"/>
    <w:rsid w:val="00727E56"/>
    <w:rsid w:val="00727F32"/>
    <w:rsid w:val="00731110"/>
    <w:rsid w:val="007314B9"/>
    <w:rsid w:val="0073210E"/>
    <w:rsid w:val="007324A1"/>
    <w:rsid w:val="0073270A"/>
    <w:rsid w:val="00732E9C"/>
    <w:rsid w:val="007330B2"/>
    <w:rsid w:val="007340ED"/>
    <w:rsid w:val="0073494A"/>
    <w:rsid w:val="00734986"/>
    <w:rsid w:val="00736050"/>
    <w:rsid w:val="007371E7"/>
    <w:rsid w:val="00737A63"/>
    <w:rsid w:val="00737A82"/>
    <w:rsid w:val="00737CED"/>
    <w:rsid w:val="00740584"/>
    <w:rsid w:val="00741671"/>
    <w:rsid w:val="0074185D"/>
    <w:rsid w:val="007423C8"/>
    <w:rsid w:val="00742531"/>
    <w:rsid w:val="00742697"/>
    <w:rsid w:val="00743FAC"/>
    <w:rsid w:val="00744A83"/>
    <w:rsid w:val="00744AB1"/>
    <w:rsid w:val="0074529A"/>
    <w:rsid w:val="00746CF9"/>
    <w:rsid w:val="00746E33"/>
    <w:rsid w:val="0074772F"/>
    <w:rsid w:val="00747D2B"/>
    <w:rsid w:val="00750E1C"/>
    <w:rsid w:val="007510DB"/>
    <w:rsid w:val="00751104"/>
    <w:rsid w:val="00752FD7"/>
    <w:rsid w:val="007539C9"/>
    <w:rsid w:val="00753C33"/>
    <w:rsid w:val="0075439C"/>
    <w:rsid w:val="007547F9"/>
    <w:rsid w:val="007548D5"/>
    <w:rsid w:val="00754973"/>
    <w:rsid w:val="00755C2D"/>
    <w:rsid w:val="00756147"/>
    <w:rsid w:val="00756802"/>
    <w:rsid w:val="007574B0"/>
    <w:rsid w:val="0075755E"/>
    <w:rsid w:val="00757CAD"/>
    <w:rsid w:val="0076035D"/>
    <w:rsid w:val="00760CD1"/>
    <w:rsid w:val="00760CEA"/>
    <w:rsid w:val="007615A1"/>
    <w:rsid w:val="00762A27"/>
    <w:rsid w:val="00762F84"/>
    <w:rsid w:val="007635A7"/>
    <w:rsid w:val="0076360F"/>
    <w:rsid w:val="007646F4"/>
    <w:rsid w:val="00765378"/>
    <w:rsid w:val="00765437"/>
    <w:rsid w:val="00765AF2"/>
    <w:rsid w:val="007660A1"/>
    <w:rsid w:val="00766A8A"/>
    <w:rsid w:val="0076737E"/>
    <w:rsid w:val="007675F1"/>
    <w:rsid w:val="0077056F"/>
    <w:rsid w:val="007711E7"/>
    <w:rsid w:val="007716C6"/>
    <w:rsid w:val="00772B60"/>
    <w:rsid w:val="00772EDF"/>
    <w:rsid w:val="007736DA"/>
    <w:rsid w:val="0077372E"/>
    <w:rsid w:val="0077373A"/>
    <w:rsid w:val="007737FD"/>
    <w:rsid w:val="00773F23"/>
    <w:rsid w:val="007745F4"/>
    <w:rsid w:val="00774DF3"/>
    <w:rsid w:val="00774E91"/>
    <w:rsid w:val="00775024"/>
    <w:rsid w:val="00775983"/>
    <w:rsid w:val="00775B18"/>
    <w:rsid w:val="00775CA2"/>
    <w:rsid w:val="0077653C"/>
    <w:rsid w:val="00776BF0"/>
    <w:rsid w:val="00777744"/>
    <w:rsid w:val="007802DA"/>
    <w:rsid w:val="007804FE"/>
    <w:rsid w:val="00781DC2"/>
    <w:rsid w:val="00781EE8"/>
    <w:rsid w:val="0078270F"/>
    <w:rsid w:val="00783496"/>
    <w:rsid w:val="007860EB"/>
    <w:rsid w:val="007866C2"/>
    <w:rsid w:val="00786F01"/>
    <w:rsid w:val="00787981"/>
    <w:rsid w:val="00787C65"/>
    <w:rsid w:val="00787D7D"/>
    <w:rsid w:val="007914A8"/>
    <w:rsid w:val="00791E5C"/>
    <w:rsid w:val="00791ECB"/>
    <w:rsid w:val="007925C0"/>
    <w:rsid w:val="00792D7D"/>
    <w:rsid w:val="00792DFA"/>
    <w:rsid w:val="007938FA"/>
    <w:rsid w:val="00793F5B"/>
    <w:rsid w:val="007948A5"/>
    <w:rsid w:val="00794BB9"/>
    <w:rsid w:val="00795ACE"/>
    <w:rsid w:val="007962F6"/>
    <w:rsid w:val="0079632E"/>
    <w:rsid w:val="007967AC"/>
    <w:rsid w:val="00796D62"/>
    <w:rsid w:val="00796E85"/>
    <w:rsid w:val="00797021"/>
    <w:rsid w:val="0079798D"/>
    <w:rsid w:val="00797EE2"/>
    <w:rsid w:val="007A0294"/>
    <w:rsid w:val="007A04C2"/>
    <w:rsid w:val="007A0A86"/>
    <w:rsid w:val="007A152A"/>
    <w:rsid w:val="007A3005"/>
    <w:rsid w:val="007A35BC"/>
    <w:rsid w:val="007A3E06"/>
    <w:rsid w:val="007A3ECC"/>
    <w:rsid w:val="007A407B"/>
    <w:rsid w:val="007A5260"/>
    <w:rsid w:val="007A52BB"/>
    <w:rsid w:val="007A5E90"/>
    <w:rsid w:val="007A6300"/>
    <w:rsid w:val="007A6AED"/>
    <w:rsid w:val="007A6FBA"/>
    <w:rsid w:val="007A73CC"/>
    <w:rsid w:val="007B0662"/>
    <w:rsid w:val="007B07C3"/>
    <w:rsid w:val="007B0A22"/>
    <w:rsid w:val="007B2112"/>
    <w:rsid w:val="007B251E"/>
    <w:rsid w:val="007B2B31"/>
    <w:rsid w:val="007B35D9"/>
    <w:rsid w:val="007B38DB"/>
    <w:rsid w:val="007B4D7A"/>
    <w:rsid w:val="007B4E13"/>
    <w:rsid w:val="007B5510"/>
    <w:rsid w:val="007B59B8"/>
    <w:rsid w:val="007B6C65"/>
    <w:rsid w:val="007B726C"/>
    <w:rsid w:val="007B778E"/>
    <w:rsid w:val="007C10F6"/>
    <w:rsid w:val="007C142C"/>
    <w:rsid w:val="007C1748"/>
    <w:rsid w:val="007C1BC5"/>
    <w:rsid w:val="007C20C5"/>
    <w:rsid w:val="007C2929"/>
    <w:rsid w:val="007C2DEE"/>
    <w:rsid w:val="007C2E34"/>
    <w:rsid w:val="007C3F54"/>
    <w:rsid w:val="007C419A"/>
    <w:rsid w:val="007C4B44"/>
    <w:rsid w:val="007C5053"/>
    <w:rsid w:val="007C53C4"/>
    <w:rsid w:val="007C5E6C"/>
    <w:rsid w:val="007C79BD"/>
    <w:rsid w:val="007D027B"/>
    <w:rsid w:val="007D1407"/>
    <w:rsid w:val="007D182C"/>
    <w:rsid w:val="007D1AD0"/>
    <w:rsid w:val="007D1B58"/>
    <w:rsid w:val="007D31CA"/>
    <w:rsid w:val="007D34F9"/>
    <w:rsid w:val="007D3630"/>
    <w:rsid w:val="007D3D3C"/>
    <w:rsid w:val="007D3F95"/>
    <w:rsid w:val="007D4446"/>
    <w:rsid w:val="007D455A"/>
    <w:rsid w:val="007D4649"/>
    <w:rsid w:val="007D485D"/>
    <w:rsid w:val="007D48D5"/>
    <w:rsid w:val="007D4F16"/>
    <w:rsid w:val="007D529A"/>
    <w:rsid w:val="007D579F"/>
    <w:rsid w:val="007D5A41"/>
    <w:rsid w:val="007D6A18"/>
    <w:rsid w:val="007D6CEE"/>
    <w:rsid w:val="007D76C9"/>
    <w:rsid w:val="007D79B6"/>
    <w:rsid w:val="007E04BA"/>
    <w:rsid w:val="007E04DF"/>
    <w:rsid w:val="007E087F"/>
    <w:rsid w:val="007E0B49"/>
    <w:rsid w:val="007E1034"/>
    <w:rsid w:val="007E12ED"/>
    <w:rsid w:val="007E1B69"/>
    <w:rsid w:val="007E1E2A"/>
    <w:rsid w:val="007E24EC"/>
    <w:rsid w:val="007E2A7F"/>
    <w:rsid w:val="007E3581"/>
    <w:rsid w:val="007E35B5"/>
    <w:rsid w:val="007E3975"/>
    <w:rsid w:val="007E3FCA"/>
    <w:rsid w:val="007E4964"/>
    <w:rsid w:val="007E555E"/>
    <w:rsid w:val="007F07C7"/>
    <w:rsid w:val="007F219B"/>
    <w:rsid w:val="007F280F"/>
    <w:rsid w:val="007F2AD4"/>
    <w:rsid w:val="007F2B18"/>
    <w:rsid w:val="007F2E41"/>
    <w:rsid w:val="007F38C9"/>
    <w:rsid w:val="007F5122"/>
    <w:rsid w:val="007F5C94"/>
    <w:rsid w:val="007F5F5C"/>
    <w:rsid w:val="007F75AA"/>
    <w:rsid w:val="007F7B49"/>
    <w:rsid w:val="00800243"/>
    <w:rsid w:val="00800EA3"/>
    <w:rsid w:val="008010A5"/>
    <w:rsid w:val="008015F6"/>
    <w:rsid w:val="00801BA6"/>
    <w:rsid w:val="0080303F"/>
    <w:rsid w:val="00803854"/>
    <w:rsid w:val="00803E8E"/>
    <w:rsid w:val="00803EF8"/>
    <w:rsid w:val="00804290"/>
    <w:rsid w:val="0080449A"/>
    <w:rsid w:val="00805A81"/>
    <w:rsid w:val="00805C27"/>
    <w:rsid w:val="0080629F"/>
    <w:rsid w:val="0080697A"/>
    <w:rsid w:val="00806C17"/>
    <w:rsid w:val="00807D64"/>
    <w:rsid w:val="008100F6"/>
    <w:rsid w:val="0081022E"/>
    <w:rsid w:val="00810303"/>
    <w:rsid w:val="0081066C"/>
    <w:rsid w:val="008118C8"/>
    <w:rsid w:val="008127F6"/>
    <w:rsid w:val="008130A5"/>
    <w:rsid w:val="0081396D"/>
    <w:rsid w:val="00813E28"/>
    <w:rsid w:val="00814654"/>
    <w:rsid w:val="00814FED"/>
    <w:rsid w:val="00815272"/>
    <w:rsid w:val="00815B53"/>
    <w:rsid w:val="00817CE2"/>
    <w:rsid w:val="00817D58"/>
    <w:rsid w:val="00817E61"/>
    <w:rsid w:val="008203B4"/>
    <w:rsid w:val="008204BB"/>
    <w:rsid w:val="008208B4"/>
    <w:rsid w:val="00821BC2"/>
    <w:rsid w:val="00821D05"/>
    <w:rsid w:val="00822343"/>
    <w:rsid w:val="0082293E"/>
    <w:rsid w:val="00822E5F"/>
    <w:rsid w:val="00822FC9"/>
    <w:rsid w:val="008230F1"/>
    <w:rsid w:val="00823568"/>
    <w:rsid w:val="0082387F"/>
    <w:rsid w:val="008242AE"/>
    <w:rsid w:val="00824652"/>
    <w:rsid w:val="008253BE"/>
    <w:rsid w:val="00825C41"/>
    <w:rsid w:val="00825CF2"/>
    <w:rsid w:val="00826226"/>
    <w:rsid w:val="0082627D"/>
    <w:rsid w:val="00826714"/>
    <w:rsid w:val="00827024"/>
    <w:rsid w:val="00827506"/>
    <w:rsid w:val="008278FE"/>
    <w:rsid w:val="008308AE"/>
    <w:rsid w:val="00830A54"/>
    <w:rsid w:val="00830DDD"/>
    <w:rsid w:val="008313CC"/>
    <w:rsid w:val="008319E8"/>
    <w:rsid w:val="00832F2C"/>
    <w:rsid w:val="00833D3A"/>
    <w:rsid w:val="00834609"/>
    <w:rsid w:val="00835327"/>
    <w:rsid w:val="0083538D"/>
    <w:rsid w:val="00836622"/>
    <w:rsid w:val="008378B8"/>
    <w:rsid w:val="008379D5"/>
    <w:rsid w:val="0084027E"/>
    <w:rsid w:val="008406A4"/>
    <w:rsid w:val="00840B87"/>
    <w:rsid w:val="00841233"/>
    <w:rsid w:val="00841986"/>
    <w:rsid w:val="0084209B"/>
    <w:rsid w:val="008421B7"/>
    <w:rsid w:val="00842839"/>
    <w:rsid w:val="00842887"/>
    <w:rsid w:val="008437B2"/>
    <w:rsid w:val="0084443E"/>
    <w:rsid w:val="00844546"/>
    <w:rsid w:val="00844D96"/>
    <w:rsid w:val="00845315"/>
    <w:rsid w:val="00845C14"/>
    <w:rsid w:val="008466ED"/>
    <w:rsid w:val="0084673E"/>
    <w:rsid w:val="00846B96"/>
    <w:rsid w:val="008478AE"/>
    <w:rsid w:val="0085017C"/>
    <w:rsid w:val="00850843"/>
    <w:rsid w:val="00850E3F"/>
    <w:rsid w:val="00850EE6"/>
    <w:rsid w:val="008516E0"/>
    <w:rsid w:val="008519B0"/>
    <w:rsid w:val="008519F7"/>
    <w:rsid w:val="00852467"/>
    <w:rsid w:val="00852671"/>
    <w:rsid w:val="00852F7C"/>
    <w:rsid w:val="00852FA4"/>
    <w:rsid w:val="00853D41"/>
    <w:rsid w:val="00853FC4"/>
    <w:rsid w:val="008548FA"/>
    <w:rsid w:val="00860A60"/>
    <w:rsid w:val="00860D8B"/>
    <w:rsid w:val="00861C86"/>
    <w:rsid w:val="00862F40"/>
    <w:rsid w:val="008633B3"/>
    <w:rsid w:val="00863622"/>
    <w:rsid w:val="00863B4C"/>
    <w:rsid w:val="00863DD0"/>
    <w:rsid w:val="008650E6"/>
    <w:rsid w:val="00865B72"/>
    <w:rsid w:val="00866409"/>
    <w:rsid w:val="0086641B"/>
    <w:rsid w:val="0086657F"/>
    <w:rsid w:val="0086697D"/>
    <w:rsid w:val="00866A7F"/>
    <w:rsid w:val="00866B77"/>
    <w:rsid w:val="00867BCD"/>
    <w:rsid w:val="00871AE4"/>
    <w:rsid w:val="00871F6C"/>
    <w:rsid w:val="00873C72"/>
    <w:rsid w:val="0087412A"/>
    <w:rsid w:val="00874E13"/>
    <w:rsid w:val="008757ED"/>
    <w:rsid w:val="00876AF6"/>
    <w:rsid w:val="00876BC6"/>
    <w:rsid w:val="00877C1D"/>
    <w:rsid w:val="00877DAB"/>
    <w:rsid w:val="00877F86"/>
    <w:rsid w:val="008828C3"/>
    <w:rsid w:val="0088292F"/>
    <w:rsid w:val="0088293A"/>
    <w:rsid w:val="00883510"/>
    <w:rsid w:val="0088376A"/>
    <w:rsid w:val="008837DC"/>
    <w:rsid w:val="00884370"/>
    <w:rsid w:val="008857D5"/>
    <w:rsid w:val="0088599E"/>
    <w:rsid w:val="00886765"/>
    <w:rsid w:val="00887009"/>
    <w:rsid w:val="00887125"/>
    <w:rsid w:val="008875B3"/>
    <w:rsid w:val="00887681"/>
    <w:rsid w:val="008878CB"/>
    <w:rsid w:val="008909C1"/>
    <w:rsid w:val="00891015"/>
    <w:rsid w:val="0089159A"/>
    <w:rsid w:val="00891802"/>
    <w:rsid w:val="00891AAF"/>
    <w:rsid w:val="00891CEB"/>
    <w:rsid w:val="00892060"/>
    <w:rsid w:val="008928B8"/>
    <w:rsid w:val="00892B0F"/>
    <w:rsid w:val="008938C6"/>
    <w:rsid w:val="0089418F"/>
    <w:rsid w:val="00894518"/>
    <w:rsid w:val="00895752"/>
    <w:rsid w:val="00895779"/>
    <w:rsid w:val="00896AE1"/>
    <w:rsid w:val="008976BE"/>
    <w:rsid w:val="008979D4"/>
    <w:rsid w:val="008A0B1E"/>
    <w:rsid w:val="008A0B5B"/>
    <w:rsid w:val="008A0DD3"/>
    <w:rsid w:val="008A1C94"/>
    <w:rsid w:val="008A2319"/>
    <w:rsid w:val="008A2AA0"/>
    <w:rsid w:val="008A354D"/>
    <w:rsid w:val="008A3BB3"/>
    <w:rsid w:val="008A4587"/>
    <w:rsid w:val="008A4660"/>
    <w:rsid w:val="008A4D1F"/>
    <w:rsid w:val="008A4DAE"/>
    <w:rsid w:val="008A55EC"/>
    <w:rsid w:val="008A59F0"/>
    <w:rsid w:val="008A6170"/>
    <w:rsid w:val="008A6647"/>
    <w:rsid w:val="008A66B7"/>
    <w:rsid w:val="008A6AE0"/>
    <w:rsid w:val="008A6E6E"/>
    <w:rsid w:val="008A776A"/>
    <w:rsid w:val="008A7900"/>
    <w:rsid w:val="008B0B25"/>
    <w:rsid w:val="008B16F9"/>
    <w:rsid w:val="008B281C"/>
    <w:rsid w:val="008B29DA"/>
    <w:rsid w:val="008B31EA"/>
    <w:rsid w:val="008B3829"/>
    <w:rsid w:val="008B47C6"/>
    <w:rsid w:val="008B4E77"/>
    <w:rsid w:val="008B5BE3"/>
    <w:rsid w:val="008B61A5"/>
    <w:rsid w:val="008B64BE"/>
    <w:rsid w:val="008B6E81"/>
    <w:rsid w:val="008B73A4"/>
    <w:rsid w:val="008C00B6"/>
    <w:rsid w:val="008C05F3"/>
    <w:rsid w:val="008C0812"/>
    <w:rsid w:val="008C09A8"/>
    <w:rsid w:val="008C3EFE"/>
    <w:rsid w:val="008C4A4E"/>
    <w:rsid w:val="008C5672"/>
    <w:rsid w:val="008C5733"/>
    <w:rsid w:val="008C5A3D"/>
    <w:rsid w:val="008C5A55"/>
    <w:rsid w:val="008C6554"/>
    <w:rsid w:val="008C67E6"/>
    <w:rsid w:val="008C755C"/>
    <w:rsid w:val="008C7578"/>
    <w:rsid w:val="008C7712"/>
    <w:rsid w:val="008D036A"/>
    <w:rsid w:val="008D0F8E"/>
    <w:rsid w:val="008D1B55"/>
    <w:rsid w:val="008D351E"/>
    <w:rsid w:val="008D385A"/>
    <w:rsid w:val="008D401B"/>
    <w:rsid w:val="008D403F"/>
    <w:rsid w:val="008D4BCB"/>
    <w:rsid w:val="008D4FF8"/>
    <w:rsid w:val="008D569B"/>
    <w:rsid w:val="008D569E"/>
    <w:rsid w:val="008D69DA"/>
    <w:rsid w:val="008D6CB1"/>
    <w:rsid w:val="008D73FA"/>
    <w:rsid w:val="008D7F5A"/>
    <w:rsid w:val="008E06B2"/>
    <w:rsid w:val="008E0735"/>
    <w:rsid w:val="008E0DA2"/>
    <w:rsid w:val="008E179F"/>
    <w:rsid w:val="008E2239"/>
    <w:rsid w:val="008E2822"/>
    <w:rsid w:val="008E329A"/>
    <w:rsid w:val="008E351D"/>
    <w:rsid w:val="008E3F4A"/>
    <w:rsid w:val="008E44AE"/>
    <w:rsid w:val="008E4633"/>
    <w:rsid w:val="008E66D9"/>
    <w:rsid w:val="008E6938"/>
    <w:rsid w:val="008E6B50"/>
    <w:rsid w:val="008E6D2A"/>
    <w:rsid w:val="008E7397"/>
    <w:rsid w:val="008E7F39"/>
    <w:rsid w:val="008F0042"/>
    <w:rsid w:val="008F0AB9"/>
    <w:rsid w:val="008F2C4E"/>
    <w:rsid w:val="008F3F3E"/>
    <w:rsid w:val="008F4842"/>
    <w:rsid w:val="008F49D5"/>
    <w:rsid w:val="008F51B1"/>
    <w:rsid w:val="008F5749"/>
    <w:rsid w:val="008F6121"/>
    <w:rsid w:val="008F6470"/>
    <w:rsid w:val="008F6C87"/>
    <w:rsid w:val="008F71B8"/>
    <w:rsid w:val="0090078C"/>
    <w:rsid w:val="009016B5"/>
    <w:rsid w:val="0090243A"/>
    <w:rsid w:val="00903936"/>
    <w:rsid w:val="00903BA4"/>
    <w:rsid w:val="00903CA4"/>
    <w:rsid w:val="00903CE2"/>
    <w:rsid w:val="00903D02"/>
    <w:rsid w:val="00903F8A"/>
    <w:rsid w:val="0090442B"/>
    <w:rsid w:val="00904E3C"/>
    <w:rsid w:val="00906092"/>
    <w:rsid w:val="009062EA"/>
    <w:rsid w:val="00906362"/>
    <w:rsid w:val="00907D28"/>
    <w:rsid w:val="00910013"/>
    <w:rsid w:val="0091091B"/>
    <w:rsid w:val="00910E9C"/>
    <w:rsid w:val="00911A94"/>
    <w:rsid w:val="00911EC5"/>
    <w:rsid w:val="00911FBC"/>
    <w:rsid w:val="0091203D"/>
    <w:rsid w:val="009122F7"/>
    <w:rsid w:val="00913591"/>
    <w:rsid w:val="00913D4D"/>
    <w:rsid w:val="0091461D"/>
    <w:rsid w:val="00914CE9"/>
    <w:rsid w:val="00914D73"/>
    <w:rsid w:val="0091519E"/>
    <w:rsid w:val="009156E2"/>
    <w:rsid w:val="0091574B"/>
    <w:rsid w:val="0091690E"/>
    <w:rsid w:val="00916948"/>
    <w:rsid w:val="00916988"/>
    <w:rsid w:val="0091702A"/>
    <w:rsid w:val="0092058A"/>
    <w:rsid w:val="00920958"/>
    <w:rsid w:val="00920A0A"/>
    <w:rsid w:val="00921E0E"/>
    <w:rsid w:val="00921E4A"/>
    <w:rsid w:val="0092230A"/>
    <w:rsid w:val="009223C0"/>
    <w:rsid w:val="00922A5D"/>
    <w:rsid w:val="00922C5B"/>
    <w:rsid w:val="00922E0B"/>
    <w:rsid w:val="00922F8E"/>
    <w:rsid w:val="00923355"/>
    <w:rsid w:val="00923508"/>
    <w:rsid w:val="00924C9E"/>
    <w:rsid w:val="00925720"/>
    <w:rsid w:val="00925A59"/>
    <w:rsid w:val="0092655C"/>
    <w:rsid w:val="00926D13"/>
    <w:rsid w:val="00927884"/>
    <w:rsid w:val="009279CA"/>
    <w:rsid w:val="009279D4"/>
    <w:rsid w:val="009304CF"/>
    <w:rsid w:val="00930A36"/>
    <w:rsid w:val="00931177"/>
    <w:rsid w:val="00931626"/>
    <w:rsid w:val="00931F9E"/>
    <w:rsid w:val="0093212B"/>
    <w:rsid w:val="00932FE5"/>
    <w:rsid w:val="00933E2A"/>
    <w:rsid w:val="00934528"/>
    <w:rsid w:val="00934799"/>
    <w:rsid w:val="00934802"/>
    <w:rsid w:val="00934A3B"/>
    <w:rsid w:val="00934B6C"/>
    <w:rsid w:val="00934CE6"/>
    <w:rsid w:val="00935C12"/>
    <w:rsid w:val="00935E1F"/>
    <w:rsid w:val="0093637E"/>
    <w:rsid w:val="00936424"/>
    <w:rsid w:val="0093692D"/>
    <w:rsid w:val="00937221"/>
    <w:rsid w:val="0093751A"/>
    <w:rsid w:val="00937CD5"/>
    <w:rsid w:val="00937FBE"/>
    <w:rsid w:val="00940CAB"/>
    <w:rsid w:val="00941C91"/>
    <w:rsid w:val="00941CAB"/>
    <w:rsid w:val="00942634"/>
    <w:rsid w:val="00942D3D"/>
    <w:rsid w:val="009430AC"/>
    <w:rsid w:val="009433D8"/>
    <w:rsid w:val="00943733"/>
    <w:rsid w:val="00944341"/>
    <w:rsid w:val="0094434F"/>
    <w:rsid w:val="0094466D"/>
    <w:rsid w:val="009446B7"/>
    <w:rsid w:val="00945405"/>
    <w:rsid w:val="009474FF"/>
    <w:rsid w:val="00947D92"/>
    <w:rsid w:val="00947FED"/>
    <w:rsid w:val="009508E2"/>
    <w:rsid w:val="00951065"/>
    <w:rsid w:val="0095152B"/>
    <w:rsid w:val="00951D29"/>
    <w:rsid w:val="009521C7"/>
    <w:rsid w:val="0095244B"/>
    <w:rsid w:val="009525BD"/>
    <w:rsid w:val="00952D79"/>
    <w:rsid w:val="00953264"/>
    <w:rsid w:val="00953ACB"/>
    <w:rsid w:val="00953E5F"/>
    <w:rsid w:val="009540A4"/>
    <w:rsid w:val="00954667"/>
    <w:rsid w:val="00955077"/>
    <w:rsid w:val="0095521C"/>
    <w:rsid w:val="009555C4"/>
    <w:rsid w:val="00955799"/>
    <w:rsid w:val="0095628C"/>
    <w:rsid w:val="0095643A"/>
    <w:rsid w:val="00956766"/>
    <w:rsid w:val="009578CD"/>
    <w:rsid w:val="00957C68"/>
    <w:rsid w:val="00957ED5"/>
    <w:rsid w:val="009607F5"/>
    <w:rsid w:val="00960A6E"/>
    <w:rsid w:val="00961327"/>
    <w:rsid w:val="00961A53"/>
    <w:rsid w:val="00961CED"/>
    <w:rsid w:val="009624D5"/>
    <w:rsid w:val="00962BE8"/>
    <w:rsid w:val="009638E4"/>
    <w:rsid w:val="009642A8"/>
    <w:rsid w:val="00964737"/>
    <w:rsid w:val="0096583E"/>
    <w:rsid w:val="009664E8"/>
    <w:rsid w:val="00966F7C"/>
    <w:rsid w:val="00967040"/>
    <w:rsid w:val="0096715D"/>
    <w:rsid w:val="0096788A"/>
    <w:rsid w:val="00970261"/>
    <w:rsid w:val="009705C6"/>
    <w:rsid w:val="00970705"/>
    <w:rsid w:val="00970A00"/>
    <w:rsid w:val="00971061"/>
    <w:rsid w:val="00971DC9"/>
    <w:rsid w:val="00972579"/>
    <w:rsid w:val="00973FC3"/>
    <w:rsid w:val="00974A3F"/>
    <w:rsid w:val="00974AF0"/>
    <w:rsid w:val="00974D97"/>
    <w:rsid w:val="009750B9"/>
    <w:rsid w:val="00975176"/>
    <w:rsid w:val="009751C9"/>
    <w:rsid w:val="0097613D"/>
    <w:rsid w:val="00976527"/>
    <w:rsid w:val="009768D8"/>
    <w:rsid w:val="00977794"/>
    <w:rsid w:val="00977C40"/>
    <w:rsid w:val="00977F25"/>
    <w:rsid w:val="00980B17"/>
    <w:rsid w:val="0098103C"/>
    <w:rsid w:val="00981103"/>
    <w:rsid w:val="0098173B"/>
    <w:rsid w:val="00982822"/>
    <w:rsid w:val="00982D57"/>
    <w:rsid w:val="00983075"/>
    <w:rsid w:val="0098335F"/>
    <w:rsid w:val="00983684"/>
    <w:rsid w:val="00983847"/>
    <w:rsid w:val="00983B4E"/>
    <w:rsid w:val="009855C5"/>
    <w:rsid w:val="00985E14"/>
    <w:rsid w:val="009861E1"/>
    <w:rsid w:val="00986281"/>
    <w:rsid w:val="009900F1"/>
    <w:rsid w:val="009915E2"/>
    <w:rsid w:val="00991772"/>
    <w:rsid w:val="009918AE"/>
    <w:rsid w:val="00991E3B"/>
    <w:rsid w:val="0099205F"/>
    <w:rsid w:val="009921E4"/>
    <w:rsid w:val="009926C4"/>
    <w:rsid w:val="00992701"/>
    <w:rsid w:val="00992DEA"/>
    <w:rsid w:val="00992EC0"/>
    <w:rsid w:val="009932EC"/>
    <w:rsid w:val="0099383E"/>
    <w:rsid w:val="00993BB8"/>
    <w:rsid w:val="009940EA"/>
    <w:rsid w:val="0099426D"/>
    <w:rsid w:val="00994BD7"/>
    <w:rsid w:val="00994F8B"/>
    <w:rsid w:val="0099619E"/>
    <w:rsid w:val="009962A0"/>
    <w:rsid w:val="00996768"/>
    <w:rsid w:val="00996A5F"/>
    <w:rsid w:val="009A1067"/>
    <w:rsid w:val="009A173D"/>
    <w:rsid w:val="009A1A1F"/>
    <w:rsid w:val="009A2337"/>
    <w:rsid w:val="009A265E"/>
    <w:rsid w:val="009A3E56"/>
    <w:rsid w:val="009A42BE"/>
    <w:rsid w:val="009A4A8C"/>
    <w:rsid w:val="009A4D1A"/>
    <w:rsid w:val="009A5751"/>
    <w:rsid w:val="009A5A5B"/>
    <w:rsid w:val="009A5C28"/>
    <w:rsid w:val="009A5E60"/>
    <w:rsid w:val="009A650F"/>
    <w:rsid w:val="009A7ABD"/>
    <w:rsid w:val="009B08BD"/>
    <w:rsid w:val="009B09A2"/>
    <w:rsid w:val="009B0E02"/>
    <w:rsid w:val="009B112F"/>
    <w:rsid w:val="009B15C1"/>
    <w:rsid w:val="009B18BB"/>
    <w:rsid w:val="009B2252"/>
    <w:rsid w:val="009B2ABE"/>
    <w:rsid w:val="009B2CB8"/>
    <w:rsid w:val="009B3485"/>
    <w:rsid w:val="009B3506"/>
    <w:rsid w:val="009B357D"/>
    <w:rsid w:val="009B35FA"/>
    <w:rsid w:val="009B4334"/>
    <w:rsid w:val="009B481F"/>
    <w:rsid w:val="009B4BF1"/>
    <w:rsid w:val="009B5A18"/>
    <w:rsid w:val="009B5B6B"/>
    <w:rsid w:val="009B66BD"/>
    <w:rsid w:val="009C03E2"/>
    <w:rsid w:val="009C040B"/>
    <w:rsid w:val="009C060F"/>
    <w:rsid w:val="009C1406"/>
    <w:rsid w:val="009C163B"/>
    <w:rsid w:val="009C23E8"/>
    <w:rsid w:val="009C2748"/>
    <w:rsid w:val="009C2896"/>
    <w:rsid w:val="009C2F97"/>
    <w:rsid w:val="009C473C"/>
    <w:rsid w:val="009C49A1"/>
    <w:rsid w:val="009C550F"/>
    <w:rsid w:val="009C5692"/>
    <w:rsid w:val="009C631F"/>
    <w:rsid w:val="009C6C4B"/>
    <w:rsid w:val="009C6FA5"/>
    <w:rsid w:val="009C7A97"/>
    <w:rsid w:val="009C7E4E"/>
    <w:rsid w:val="009D048B"/>
    <w:rsid w:val="009D0717"/>
    <w:rsid w:val="009D0F5A"/>
    <w:rsid w:val="009D1066"/>
    <w:rsid w:val="009D17F1"/>
    <w:rsid w:val="009D193D"/>
    <w:rsid w:val="009D1D4B"/>
    <w:rsid w:val="009D2712"/>
    <w:rsid w:val="009D34FD"/>
    <w:rsid w:val="009D3F1F"/>
    <w:rsid w:val="009D3F69"/>
    <w:rsid w:val="009D405C"/>
    <w:rsid w:val="009D49EF"/>
    <w:rsid w:val="009D4AFB"/>
    <w:rsid w:val="009D528A"/>
    <w:rsid w:val="009D5547"/>
    <w:rsid w:val="009D5BBE"/>
    <w:rsid w:val="009D5BCB"/>
    <w:rsid w:val="009D5F25"/>
    <w:rsid w:val="009D6668"/>
    <w:rsid w:val="009D77D4"/>
    <w:rsid w:val="009D78C1"/>
    <w:rsid w:val="009D7980"/>
    <w:rsid w:val="009D7FEC"/>
    <w:rsid w:val="009E00AE"/>
    <w:rsid w:val="009E0600"/>
    <w:rsid w:val="009E0DE4"/>
    <w:rsid w:val="009E186A"/>
    <w:rsid w:val="009E2868"/>
    <w:rsid w:val="009E28A4"/>
    <w:rsid w:val="009E29B0"/>
    <w:rsid w:val="009E4621"/>
    <w:rsid w:val="009E475D"/>
    <w:rsid w:val="009E618B"/>
    <w:rsid w:val="009E6261"/>
    <w:rsid w:val="009E63B6"/>
    <w:rsid w:val="009E6B55"/>
    <w:rsid w:val="009E7D8A"/>
    <w:rsid w:val="009F0781"/>
    <w:rsid w:val="009F09D7"/>
    <w:rsid w:val="009F0D85"/>
    <w:rsid w:val="009F29DE"/>
    <w:rsid w:val="009F2B81"/>
    <w:rsid w:val="009F31A2"/>
    <w:rsid w:val="009F359E"/>
    <w:rsid w:val="009F36C4"/>
    <w:rsid w:val="009F375D"/>
    <w:rsid w:val="009F3C0E"/>
    <w:rsid w:val="009F4B3F"/>
    <w:rsid w:val="009F4FC7"/>
    <w:rsid w:val="009F5759"/>
    <w:rsid w:val="009F5B3A"/>
    <w:rsid w:val="009F5FAF"/>
    <w:rsid w:val="009F7055"/>
    <w:rsid w:val="009F7612"/>
    <w:rsid w:val="009F771B"/>
    <w:rsid w:val="009F7CE5"/>
    <w:rsid w:val="009F7E9B"/>
    <w:rsid w:val="00A00BCB"/>
    <w:rsid w:val="00A01711"/>
    <w:rsid w:val="00A01DB0"/>
    <w:rsid w:val="00A01DFA"/>
    <w:rsid w:val="00A020E7"/>
    <w:rsid w:val="00A02BF8"/>
    <w:rsid w:val="00A03C3F"/>
    <w:rsid w:val="00A04360"/>
    <w:rsid w:val="00A06716"/>
    <w:rsid w:val="00A07640"/>
    <w:rsid w:val="00A07A6B"/>
    <w:rsid w:val="00A12901"/>
    <w:rsid w:val="00A129BB"/>
    <w:rsid w:val="00A13B01"/>
    <w:rsid w:val="00A143FA"/>
    <w:rsid w:val="00A14CB7"/>
    <w:rsid w:val="00A15259"/>
    <w:rsid w:val="00A162D3"/>
    <w:rsid w:val="00A163A4"/>
    <w:rsid w:val="00A16A75"/>
    <w:rsid w:val="00A16D4C"/>
    <w:rsid w:val="00A20CB8"/>
    <w:rsid w:val="00A21FA7"/>
    <w:rsid w:val="00A225BD"/>
    <w:rsid w:val="00A22ABC"/>
    <w:rsid w:val="00A2376F"/>
    <w:rsid w:val="00A24BBC"/>
    <w:rsid w:val="00A25057"/>
    <w:rsid w:val="00A257F6"/>
    <w:rsid w:val="00A26005"/>
    <w:rsid w:val="00A2631C"/>
    <w:rsid w:val="00A26841"/>
    <w:rsid w:val="00A26AE6"/>
    <w:rsid w:val="00A275BD"/>
    <w:rsid w:val="00A313C9"/>
    <w:rsid w:val="00A3254B"/>
    <w:rsid w:val="00A32C3C"/>
    <w:rsid w:val="00A3308E"/>
    <w:rsid w:val="00A33A77"/>
    <w:rsid w:val="00A33E34"/>
    <w:rsid w:val="00A34173"/>
    <w:rsid w:val="00A344E0"/>
    <w:rsid w:val="00A345AA"/>
    <w:rsid w:val="00A34642"/>
    <w:rsid w:val="00A35025"/>
    <w:rsid w:val="00A360F8"/>
    <w:rsid w:val="00A36510"/>
    <w:rsid w:val="00A36632"/>
    <w:rsid w:val="00A3727D"/>
    <w:rsid w:val="00A401EC"/>
    <w:rsid w:val="00A40FE3"/>
    <w:rsid w:val="00A41035"/>
    <w:rsid w:val="00A410F2"/>
    <w:rsid w:val="00A41658"/>
    <w:rsid w:val="00A41779"/>
    <w:rsid w:val="00A41839"/>
    <w:rsid w:val="00A425B0"/>
    <w:rsid w:val="00A4299C"/>
    <w:rsid w:val="00A4313E"/>
    <w:rsid w:val="00A43772"/>
    <w:rsid w:val="00A43B74"/>
    <w:rsid w:val="00A444CE"/>
    <w:rsid w:val="00A44CEE"/>
    <w:rsid w:val="00A44F90"/>
    <w:rsid w:val="00A46254"/>
    <w:rsid w:val="00A463F1"/>
    <w:rsid w:val="00A46478"/>
    <w:rsid w:val="00A47252"/>
    <w:rsid w:val="00A47B76"/>
    <w:rsid w:val="00A503B6"/>
    <w:rsid w:val="00A5063E"/>
    <w:rsid w:val="00A51F29"/>
    <w:rsid w:val="00A522C0"/>
    <w:rsid w:val="00A53F46"/>
    <w:rsid w:val="00A5482A"/>
    <w:rsid w:val="00A54C82"/>
    <w:rsid w:val="00A54F7E"/>
    <w:rsid w:val="00A55A1D"/>
    <w:rsid w:val="00A5638A"/>
    <w:rsid w:val="00A563EF"/>
    <w:rsid w:val="00A56EE9"/>
    <w:rsid w:val="00A574B6"/>
    <w:rsid w:val="00A6012A"/>
    <w:rsid w:val="00A60AA6"/>
    <w:rsid w:val="00A60AC7"/>
    <w:rsid w:val="00A60EAC"/>
    <w:rsid w:val="00A6223E"/>
    <w:rsid w:val="00A6284E"/>
    <w:rsid w:val="00A62989"/>
    <w:rsid w:val="00A63438"/>
    <w:rsid w:val="00A63FF5"/>
    <w:rsid w:val="00A6455E"/>
    <w:rsid w:val="00A64F5F"/>
    <w:rsid w:val="00A6581D"/>
    <w:rsid w:val="00A65957"/>
    <w:rsid w:val="00A65DDA"/>
    <w:rsid w:val="00A660A9"/>
    <w:rsid w:val="00A665E0"/>
    <w:rsid w:val="00A66A55"/>
    <w:rsid w:val="00A66FA0"/>
    <w:rsid w:val="00A67216"/>
    <w:rsid w:val="00A6759E"/>
    <w:rsid w:val="00A67840"/>
    <w:rsid w:val="00A67A26"/>
    <w:rsid w:val="00A700FA"/>
    <w:rsid w:val="00A70A51"/>
    <w:rsid w:val="00A71274"/>
    <w:rsid w:val="00A72E63"/>
    <w:rsid w:val="00A72FAB"/>
    <w:rsid w:val="00A737E6"/>
    <w:rsid w:val="00A739CA"/>
    <w:rsid w:val="00A74267"/>
    <w:rsid w:val="00A7500E"/>
    <w:rsid w:val="00A75732"/>
    <w:rsid w:val="00A75BCD"/>
    <w:rsid w:val="00A81018"/>
    <w:rsid w:val="00A81376"/>
    <w:rsid w:val="00A81F11"/>
    <w:rsid w:val="00A82F51"/>
    <w:rsid w:val="00A82F67"/>
    <w:rsid w:val="00A842E9"/>
    <w:rsid w:val="00A84CB2"/>
    <w:rsid w:val="00A84F06"/>
    <w:rsid w:val="00A85F0E"/>
    <w:rsid w:val="00A87499"/>
    <w:rsid w:val="00A87AAC"/>
    <w:rsid w:val="00A904E8"/>
    <w:rsid w:val="00A90D18"/>
    <w:rsid w:val="00A919CB"/>
    <w:rsid w:val="00A91B5D"/>
    <w:rsid w:val="00A92107"/>
    <w:rsid w:val="00A92962"/>
    <w:rsid w:val="00A938AD"/>
    <w:rsid w:val="00A93B7F"/>
    <w:rsid w:val="00A942E2"/>
    <w:rsid w:val="00A948DD"/>
    <w:rsid w:val="00A94A55"/>
    <w:rsid w:val="00A94D19"/>
    <w:rsid w:val="00A96264"/>
    <w:rsid w:val="00A969A4"/>
    <w:rsid w:val="00A96A67"/>
    <w:rsid w:val="00A96C05"/>
    <w:rsid w:val="00A97B04"/>
    <w:rsid w:val="00AA13BE"/>
    <w:rsid w:val="00AA141A"/>
    <w:rsid w:val="00AA17C5"/>
    <w:rsid w:val="00AA2173"/>
    <w:rsid w:val="00AA2600"/>
    <w:rsid w:val="00AA2C7B"/>
    <w:rsid w:val="00AA3BCE"/>
    <w:rsid w:val="00AA3E86"/>
    <w:rsid w:val="00AA4671"/>
    <w:rsid w:val="00AA4C27"/>
    <w:rsid w:val="00AA4C35"/>
    <w:rsid w:val="00AA5E4F"/>
    <w:rsid w:val="00AA62F2"/>
    <w:rsid w:val="00AA6516"/>
    <w:rsid w:val="00AA6949"/>
    <w:rsid w:val="00AA6B5A"/>
    <w:rsid w:val="00AA6D54"/>
    <w:rsid w:val="00AA700F"/>
    <w:rsid w:val="00AA7191"/>
    <w:rsid w:val="00AA73C1"/>
    <w:rsid w:val="00AA7AA9"/>
    <w:rsid w:val="00AA7AB2"/>
    <w:rsid w:val="00AA7DE7"/>
    <w:rsid w:val="00AB02A5"/>
    <w:rsid w:val="00AB02B3"/>
    <w:rsid w:val="00AB0B2B"/>
    <w:rsid w:val="00AB1A4A"/>
    <w:rsid w:val="00AB1DE2"/>
    <w:rsid w:val="00AB2227"/>
    <w:rsid w:val="00AB24FD"/>
    <w:rsid w:val="00AB262D"/>
    <w:rsid w:val="00AB29E6"/>
    <w:rsid w:val="00AB2E12"/>
    <w:rsid w:val="00AB31E9"/>
    <w:rsid w:val="00AB3433"/>
    <w:rsid w:val="00AB395A"/>
    <w:rsid w:val="00AB4CC7"/>
    <w:rsid w:val="00AB51AE"/>
    <w:rsid w:val="00AB6D4D"/>
    <w:rsid w:val="00AB6E7D"/>
    <w:rsid w:val="00AC0B0D"/>
    <w:rsid w:val="00AC0FB2"/>
    <w:rsid w:val="00AC248A"/>
    <w:rsid w:val="00AC30F0"/>
    <w:rsid w:val="00AC33EB"/>
    <w:rsid w:val="00AC405F"/>
    <w:rsid w:val="00AC42F2"/>
    <w:rsid w:val="00AC4483"/>
    <w:rsid w:val="00AC4982"/>
    <w:rsid w:val="00AC498B"/>
    <w:rsid w:val="00AC4C30"/>
    <w:rsid w:val="00AC5557"/>
    <w:rsid w:val="00AC5C0D"/>
    <w:rsid w:val="00AC6400"/>
    <w:rsid w:val="00AC67A1"/>
    <w:rsid w:val="00AC757C"/>
    <w:rsid w:val="00AC7C02"/>
    <w:rsid w:val="00AD0194"/>
    <w:rsid w:val="00AD0227"/>
    <w:rsid w:val="00AD13B0"/>
    <w:rsid w:val="00AD1878"/>
    <w:rsid w:val="00AD1CEE"/>
    <w:rsid w:val="00AD26AC"/>
    <w:rsid w:val="00AD29C1"/>
    <w:rsid w:val="00AD2C91"/>
    <w:rsid w:val="00AD2F16"/>
    <w:rsid w:val="00AD3E86"/>
    <w:rsid w:val="00AD404F"/>
    <w:rsid w:val="00AD4AC6"/>
    <w:rsid w:val="00AD4C15"/>
    <w:rsid w:val="00AD4F20"/>
    <w:rsid w:val="00AD4FC2"/>
    <w:rsid w:val="00AD585C"/>
    <w:rsid w:val="00AD5C59"/>
    <w:rsid w:val="00AD5ECF"/>
    <w:rsid w:val="00AD6AE9"/>
    <w:rsid w:val="00AD730D"/>
    <w:rsid w:val="00AD7B0D"/>
    <w:rsid w:val="00AD7C73"/>
    <w:rsid w:val="00AD7F6F"/>
    <w:rsid w:val="00AE06E6"/>
    <w:rsid w:val="00AE0AF4"/>
    <w:rsid w:val="00AE1989"/>
    <w:rsid w:val="00AE20DF"/>
    <w:rsid w:val="00AE25AC"/>
    <w:rsid w:val="00AE2808"/>
    <w:rsid w:val="00AE284B"/>
    <w:rsid w:val="00AE2C5A"/>
    <w:rsid w:val="00AE2E68"/>
    <w:rsid w:val="00AE33F8"/>
    <w:rsid w:val="00AE36AC"/>
    <w:rsid w:val="00AE3FDB"/>
    <w:rsid w:val="00AE414F"/>
    <w:rsid w:val="00AE6A6C"/>
    <w:rsid w:val="00AE6AED"/>
    <w:rsid w:val="00AE6B9C"/>
    <w:rsid w:val="00AE75A0"/>
    <w:rsid w:val="00AE7CD5"/>
    <w:rsid w:val="00AF0108"/>
    <w:rsid w:val="00AF1BAE"/>
    <w:rsid w:val="00AF1D32"/>
    <w:rsid w:val="00AF1DB0"/>
    <w:rsid w:val="00AF1E63"/>
    <w:rsid w:val="00AF1F88"/>
    <w:rsid w:val="00AF24C7"/>
    <w:rsid w:val="00AF2C63"/>
    <w:rsid w:val="00AF2D72"/>
    <w:rsid w:val="00AF2E8F"/>
    <w:rsid w:val="00AF2FD8"/>
    <w:rsid w:val="00AF3A06"/>
    <w:rsid w:val="00AF4469"/>
    <w:rsid w:val="00AF4505"/>
    <w:rsid w:val="00AF5062"/>
    <w:rsid w:val="00AF6357"/>
    <w:rsid w:val="00AF6359"/>
    <w:rsid w:val="00AF6C5B"/>
    <w:rsid w:val="00AF6DCB"/>
    <w:rsid w:val="00AF7EBC"/>
    <w:rsid w:val="00B00CAB"/>
    <w:rsid w:val="00B00F91"/>
    <w:rsid w:val="00B014EC"/>
    <w:rsid w:val="00B01E67"/>
    <w:rsid w:val="00B02908"/>
    <w:rsid w:val="00B02F4A"/>
    <w:rsid w:val="00B03023"/>
    <w:rsid w:val="00B0319E"/>
    <w:rsid w:val="00B03EC5"/>
    <w:rsid w:val="00B0551D"/>
    <w:rsid w:val="00B057AB"/>
    <w:rsid w:val="00B05C1D"/>
    <w:rsid w:val="00B05D63"/>
    <w:rsid w:val="00B0632B"/>
    <w:rsid w:val="00B06896"/>
    <w:rsid w:val="00B06D27"/>
    <w:rsid w:val="00B06FA6"/>
    <w:rsid w:val="00B07039"/>
    <w:rsid w:val="00B076DC"/>
    <w:rsid w:val="00B078C2"/>
    <w:rsid w:val="00B1007A"/>
    <w:rsid w:val="00B11014"/>
    <w:rsid w:val="00B11C38"/>
    <w:rsid w:val="00B1273B"/>
    <w:rsid w:val="00B128C6"/>
    <w:rsid w:val="00B12B66"/>
    <w:rsid w:val="00B12FA7"/>
    <w:rsid w:val="00B1302F"/>
    <w:rsid w:val="00B137C5"/>
    <w:rsid w:val="00B138A6"/>
    <w:rsid w:val="00B14083"/>
    <w:rsid w:val="00B14ADE"/>
    <w:rsid w:val="00B15D3A"/>
    <w:rsid w:val="00B15E09"/>
    <w:rsid w:val="00B16914"/>
    <w:rsid w:val="00B172FB"/>
    <w:rsid w:val="00B179ED"/>
    <w:rsid w:val="00B2051A"/>
    <w:rsid w:val="00B2138D"/>
    <w:rsid w:val="00B22131"/>
    <w:rsid w:val="00B22566"/>
    <w:rsid w:val="00B227FC"/>
    <w:rsid w:val="00B24000"/>
    <w:rsid w:val="00B24E93"/>
    <w:rsid w:val="00B24EDA"/>
    <w:rsid w:val="00B2545F"/>
    <w:rsid w:val="00B25D83"/>
    <w:rsid w:val="00B2613F"/>
    <w:rsid w:val="00B2616C"/>
    <w:rsid w:val="00B2667C"/>
    <w:rsid w:val="00B27460"/>
    <w:rsid w:val="00B30AD7"/>
    <w:rsid w:val="00B32162"/>
    <w:rsid w:val="00B324A7"/>
    <w:rsid w:val="00B32E91"/>
    <w:rsid w:val="00B32EB1"/>
    <w:rsid w:val="00B33258"/>
    <w:rsid w:val="00B33B30"/>
    <w:rsid w:val="00B33ECA"/>
    <w:rsid w:val="00B34CD4"/>
    <w:rsid w:val="00B34D77"/>
    <w:rsid w:val="00B35747"/>
    <w:rsid w:val="00B35ABB"/>
    <w:rsid w:val="00B364C2"/>
    <w:rsid w:val="00B369D5"/>
    <w:rsid w:val="00B36C34"/>
    <w:rsid w:val="00B36EE0"/>
    <w:rsid w:val="00B3724B"/>
    <w:rsid w:val="00B37895"/>
    <w:rsid w:val="00B378CE"/>
    <w:rsid w:val="00B37A9D"/>
    <w:rsid w:val="00B37D09"/>
    <w:rsid w:val="00B37EF2"/>
    <w:rsid w:val="00B41BB5"/>
    <w:rsid w:val="00B41CC2"/>
    <w:rsid w:val="00B42705"/>
    <w:rsid w:val="00B435B7"/>
    <w:rsid w:val="00B438DC"/>
    <w:rsid w:val="00B44258"/>
    <w:rsid w:val="00B45061"/>
    <w:rsid w:val="00B453E9"/>
    <w:rsid w:val="00B458C0"/>
    <w:rsid w:val="00B47020"/>
    <w:rsid w:val="00B476F2"/>
    <w:rsid w:val="00B47911"/>
    <w:rsid w:val="00B47FEF"/>
    <w:rsid w:val="00B507EE"/>
    <w:rsid w:val="00B50DBE"/>
    <w:rsid w:val="00B50F96"/>
    <w:rsid w:val="00B50FF3"/>
    <w:rsid w:val="00B51CD8"/>
    <w:rsid w:val="00B52338"/>
    <w:rsid w:val="00B526CC"/>
    <w:rsid w:val="00B528A6"/>
    <w:rsid w:val="00B52C93"/>
    <w:rsid w:val="00B5404C"/>
    <w:rsid w:val="00B545B7"/>
    <w:rsid w:val="00B547C1"/>
    <w:rsid w:val="00B54E68"/>
    <w:rsid w:val="00B55257"/>
    <w:rsid w:val="00B55344"/>
    <w:rsid w:val="00B553E1"/>
    <w:rsid w:val="00B55B7C"/>
    <w:rsid w:val="00B56764"/>
    <w:rsid w:val="00B56925"/>
    <w:rsid w:val="00B5705B"/>
    <w:rsid w:val="00B57709"/>
    <w:rsid w:val="00B600E9"/>
    <w:rsid w:val="00B6099C"/>
    <w:rsid w:val="00B61740"/>
    <w:rsid w:val="00B617E3"/>
    <w:rsid w:val="00B61919"/>
    <w:rsid w:val="00B638E1"/>
    <w:rsid w:val="00B64681"/>
    <w:rsid w:val="00B6605F"/>
    <w:rsid w:val="00B66BAA"/>
    <w:rsid w:val="00B67E8D"/>
    <w:rsid w:val="00B70F31"/>
    <w:rsid w:val="00B7125D"/>
    <w:rsid w:val="00B714A0"/>
    <w:rsid w:val="00B71616"/>
    <w:rsid w:val="00B71CEB"/>
    <w:rsid w:val="00B72BA1"/>
    <w:rsid w:val="00B72FD1"/>
    <w:rsid w:val="00B7310A"/>
    <w:rsid w:val="00B74354"/>
    <w:rsid w:val="00B74652"/>
    <w:rsid w:val="00B7524E"/>
    <w:rsid w:val="00B759AF"/>
    <w:rsid w:val="00B75FEA"/>
    <w:rsid w:val="00B77355"/>
    <w:rsid w:val="00B81028"/>
    <w:rsid w:val="00B81469"/>
    <w:rsid w:val="00B81804"/>
    <w:rsid w:val="00B8217B"/>
    <w:rsid w:val="00B82326"/>
    <w:rsid w:val="00B82615"/>
    <w:rsid w:val="00B82B02"/>
    <w:rsid w:val="00B82BD4"/>
    <w:rsid w:val="00B8345D"/>
    <w:rsid w:val="00B834C4"/>
    <w:rsid w:val="00B843CB"/>
    <w:rsid w:val="00B85A12"/>
    <w:rsid w:val="00B85AB7"/>
    <w:rsid w:val="00B86C0A"/>
    <w:rsid w:val="00B87369"/>
    <w:rsid w:val="00B875A1"/>
    <w:rsid w:val="00B87AC7"/>
    <w:rsid w:val="00B87CF7"/>
    <w:rsid w:val="00B87F1E"/>
    <w:rsid w:val="00B91F21"/>
    <w:rsid w:val="00B91F9E"/>
    <w:rsid w:val="00B91FB8"/>
    <w:rsid w:val="00B9240E"/>
    <w:rsid w:val="00B924C2"/>
    <w:rsid w:val="00B92AA8"/>
    <w:rsid w:val="00B93A37"/>
    <w:rsid w:val="00B93A6A"/>
    <w:rsid w:val="00B93AF6"/>
    <w:rsid w:val="00B93F5D"/>
    <w:rsid w:val="00B95C6B"/>
    <w:rsid w:val="00B96336"/>
    <w:rsid w:val="00B963C4"/>
    <w:rsid w:val="00B96590"/>
    <w:rsid w:val="00B97C3F"/>
    <w:rsid w:val="00B97DE5"/>
    <w:rsid w:val="00BA06D8"/>
    <w:rsid w:val="00BA3094"/>
    <w:rsid w:val="00BA319D"/>
    <w:rsid w:val="00BA31F0"/>
    <w:rsid w:val="00BA3CBB"/>
    <w:rsid w:val="00BA419E"/>
    <w:rsid w:val="00BA57D1"/>
    <w:rsid w:val="00BA5B20"/>
    <w:rsid w:val="00BA5D48"/>
    <w:rsid w:val="00BA725C"/>
    <w:rsid w:val="00BA7728"/>
    <w:rsid w:val="00BA7CB2"/>
    <w:rsid w:val="00BA7FC0"/>
    <w:rsid w:val="00BB024B"/>
    <w:rsid w:val="00BB0258"/>
    <w:rsid w:val="00BB0C40"/>
    <w:rsid w:val="00BB10FB"/>
    <w:rsid w:val="00BB11FD"/>
    <w:rsid w:val="00BB24D4"/>
    <w:rsid w:val="00BB2DA8"/>
    <w:rsid w:val="00BB2F2F"/>
    <w:rsid w:val="00BB3056"/>
    <w:rsid w:val="00BB4155"/>
    <w:rsid w:val="00BB449D"/>
    <w:rsid w:val="00BB4CA0"/>
    <w:rsid w:val="00BB515D"/>
    <w:rsid w:val="00BB57B5"/>
    <w:rsid w:val="00BB5B08"/>
    <w:rsid w:val="00BB687B"/>
    <w:rsid w:val="00BB6D27"/>
    <w:rsid w:val="00BB70EB"/>
    <w:rsid w:val="00BB7CA3"/>
    <w:rsid w:val="00BB7F68"/>
    <w:rsid w:val="00BC024E"/>
    <w:rsid w:val="00BC029B"/>
    <w:rsid w:val="00BC032C"/>
    <w:rsid w:val="00BC0CDA"/>
    <w:rsid w:val="00BC245B"/>
    <w:rsid w:val="00BC2A3A"/>
    <w:rsid w:val="00BC2E1B"/>
    <w:rsid w:val="00BC311B"/>
    <w:rsid w:val="00BC362C"/>
    <w:rsid w:val="00BC4452"/>
    <w:rsid w:val="00BC497F"/>
    <w:rsid w:val="00BC4B98"/>
    <w:rsid w:val="00BC4E87"/>
    <w:rsid w:val="00BC640E"/>
    <w:rsid w:val="00BC67CC"/>
    <w:rsid w:val="00BC71FD"/>
    <w:rsid w:val="00BC724A"/>
    <w:rsid w:val="00BC7577"/>
    <w:rsid w:val="00BC7DB2"/>
    <w:rsid w:val="00BD0270"/>
    <w:rsid w:val="00BD15F1"/>
    <w:rsid w:val="00BD22F9"/>
    <w:rsid w:val="00BD2B35"/>
    <w:rsid w:val="00BD3846"/>
    <w:rsid w:val="00BD3951"/>
    <w:rsid w:val="00BD499F"/>
    <w:rsid w:val="00BD51C3"/>
    <w:rsid w:val="00BD555F"/>
    <w:rsid w:val="00BD5DED"/>
    <w:rsid w:val="00BD66B8"/>
    <w:rsid w:val="00BD6A61"/>
    <w:rsid w:val="00BD6AD4"/>
    <w:rsid w:val="00BD6D84"/>
    <w:rsid w:val="00BD73A7"/>
    <w:rsid w:val="00BD7E53"/>
    <w:rsid w:val="00BE0365"/>
    <w:rsid w:val="00BE0690"/>
    <w:rsid w:val="00BE139F"/>
    <w:rsid w:val="00BE1528"/>
    <w:rsid w:val="00BE1B63"/>
    <w:rsid w:val="00BE2027"/>
    <w:rsid w:val="00BE22CC"/>
    <w:rsid w:val="00BE34EC"/>
    <w:rsid w:val="00BE3E65"/>
    <w:rsid w:val="00BE45C4"/>
    <w:rsid w:val="00BE4988"/>
    <w:rsid w:val="00BE4CF6"/>
    <w:rsid w:val="00BE4F6C"/>
    <w:rsid w:val="00BE5170"/>
    <w:rsid w:val="00BE5438"/>
    <w:rsid w:val="00BE65C2"/>
    <w:rsid w:val="00BE6FD5"/>
    <w:rsid w:val="00BE7CF2"/>
    <w:rsid w:val="00BF0F5E"/>
    <w:rsid w:val="00BF1123"/>
    <w:rsid w:val="00BF17EB"/>
    <w:rsid w:val="00BF201B"/>
    <w:rsid w:val="00BF2633"/>
    <w:rsid w:val="00BF26F2"/>
    <w:rsid w:val="00BF29FE"/>
    <w:rsid w:val="00BF5A3F"/>
    <w:rsid w:val="00BF5D31"/>
    <w:rsid w:val="00BF6091"/>
    <w:rsid w:val="00BF6812"/>
    <w:rsid w:val="00BF78EC"/>
    <w:rsid w:val="00C023C9"/>
    <w:rsid w:val="00C024FF"/>
    <w:rsid w:val="00C0297A"/>
    <w:rsid w:val="00C02C32"/>
    <w:rsid w:val="00C02ECB"/>
    <w:rsid w:val="00C03FFB"/>
    <w:rsid w:val="00C04ADA"/>
    <w:rsid w:val="00C04B76"/>
    <w:rsid w:val="00C05758"/>
    <w:rsid w:val="00C05789"/>
    <w:rsid w:val="00C059F0"/>
    <w:rsid w:val="00C05BE1"/>
    <w:rsid w:val="00C06B25"/>
    <w:rsid w:val="00C07CD4"/>
    <w:rsid w:val="00C10011"/>
    <w:rsid w:val="00C1123C"/>
    <w:rsid w:val="00C1204C"/>
    <w:rsid w:val="00C12096"/>
    <w:rsid w:val="00C1240A"/>
    <w:rsid w:val="00C12444"/>
    <w:rsid w:val="00C12F8E"/>
    <w:rsid w:val="00C147B3"/>
    <w:rsid w:val="00C14873"/>
    <w:rsid w:val="00C14C9C"/>
    <w:rsid w:val="00C14DFE"/>
    <w:rsid w:val="00C15ABB"/>
    <w:rsid w:val="00C16123"/>
    <w:rsid w:val="00C1768B"/>
    <w:rsid w:val="00C17B8D"/>
    <w:rsid w:val="00C202D4"/>
    <w:rsid w:val="00C2048A"/>
    <w:rsid w:val="00C2299D"/>
    <w:rsid w:val="00C22B43"/>
    <w:rsid w:val="00C240AD"/>
    <w:rsid w:val="00C240FA"/>
    <w:rsid w:val="00C24661"/>
    <w:rsid w:val="00C25113"/>
    <w:rsid w:val="00C2605E"/>
    <w:rsid w:val="00C2681E"/>
    <w:rsid w:val="00C30566"/>
    <w:rsid w:val="00C30A50"/>
    <w:rsid w:val="00C31324"/>
    <w:rsid w:val="00C3227A"/>
    <w:rsid w:val="00C33258"/>
    <w:rsid w:val="00C33372"/>
    <w:rsid w:val="00C33593"/>
    <w:rsid w:val="00C33BF5"/>
    <w:rsid w:val="00C35D3E"/>
    <w:rsid w:val="00C368F5"/>
    <w:rsid w:val="00C40080"/>
    <w:rsid w:val="00C420D2"/>
    <w:rsid w:val="00C42662"/>
    <w:rsid w:val="00C426BC"/>
    <w:rsid w:val="00C42F21"/>
    <w:rsid w:val="00C434F9"/>
    <w:rsid w:val="00C4382E"/>
    <w:rsid w:val="00C4525A"/>
    <w:rsid w:val="00C45EC3"/>
    <w:rsid w:val="00C4642F"/>
    <w:rsid w:val="00C46B1C"/>
    <w:rsid w:val="00C47B9A"/>
    <w:rsid w:val="00C501BB"/>
    <w:rsid w:val="00C51B88"/>
    <w:rsid w:val="00C5251D"/>
    <w:rsid w:val="00C5339C"/>
    <w:rsid w:val="00C543DA"/>
    <w:rsid w:val="00C54994"/>
    <w:rsid w:val="00C549A8"/>
    <w:rsid w:val="00C54C22"/>
    <w:rsid w:val="00C5510C"/>
    <w:rsid w:val="00C55AC1"/>
    <w:rsid w:val="00C55EF9"/>
    <w:rsid w:val="00C5631E"/>
    <w:rsid w:val="00C5636C"/>
    <w:rsid w:val="00C5664D"/>
    <w:rsid w:val="00C566AA"/>
    <w:rsid w:val="00C56820"/>
    <w:rsid w:val="00C572C4"/>
    <w:rsid w:val="00C57791"/>
    <w:rsid w:val="00C60209"/>
    <w:rsid w:val="00C60230"/>
    <w:rsid w:val="00C60C2A"/>
    <w:rsid w:val="00C62ACD"/>
    <w:rsid w:val="00C62BAC"/>
    <w:rsid w:val="00C643ED"/>
    <w:rsid w:val="00C65666"/>
    <w:rsid w:val="00C6592E"/>
    <w:rsid w:val="00C65F03"/>
    <w:rsid w:val="00C6627E"/>
    <w:rsid w:val="00C66885"/>
    <w:rsid w:val="00C66DD1"/>
    <w:rsid w:val="00C67E7A"/>
    <w:rsid w:val="00C70037"/>
    <w:rsid w:val="00C72969"/>
    <w:rsid w:val="00C72B3B"/>
    <w:rsid w:val="00C73156"/>
    <w:rsid w:val="00C73370"/>
    <w:rsid w:val="00C73482"/>
    <w:rsid w:val="00C73D3F"/>
    <w:rsid w:val="00C75537"/>
    <w:rsid w:val="00C75EC0"/>
    <w:rsid w:val="00C75FE1"/>
    <w:rsid w:val="00C7601F"/>
    <w:rsid w:val="00C76219"/>
    <w:rsid w:val="00C76829"/>
    <w:rsid w:val="00C76D90"/>
    <w:rsid w:val="00C770D1"/>
    <w:rsid w:val="00C8041F"/>
    <w:rsid w:val="00C80AA9"/>
    <w:rsid w:val="00C81170"/>
    <w:rsid w:val="00C81998"/>
    <w:rsid w:val="00C81A12"/>
    <w:rsid w:val="00C81D9A"/>
    <w:rsid w:val="00C81DCE"/>
    <w:rsid w:val="00C81DE3"/>
    <w:rsid w:val="00C82B83"/>
    <w:rsid w:val="00C8347A"/>
    <w:rsid w:val="00C83C05"/>
    <w:rsid w:val="00C859AC"/>
    <w:rsid w:val="00C85EA2"/>
    <w:rsid w:val="00C868C3"/>
    <w:rsid w:val="00C86D74"/>
    <w:rsid w:val="00C87207"/>
    <w:rsid w:val="00C8759E"/>
    <w:rsid w:val="00C8789C"/>
    <w:rsid w:val="00C87CAF"/>
    <w:rsid w:val="00C906D3"/>
    <w:rsid w:val="00C90A7F"/>
    <w:rsid w:val="00C919E9"/>
    <w:rsid w:val="00C91F0A"/>
    <w:rsid w:val="00C91F81"/>
    <w:rsid w:val="00C91FFF"/>
    <w:rsid w:val="00C92A1F"/>
    <w:rsid w:val="00C92BFF"/>
    <w:rsid w:val="00C9300F"/>
    <w:rsid w:val="00C93DE0"/>
    <w:rsid w:val="00C941E4"/>
    <w:rsid w:val="00C9428D"/>
    <w:rsid w:val="00C94904"/>
    <w:rsid w:val="00C94A0D"/>
    <w:rsid w:val="00C956ED"/>
    <w:rsid w:val="00C95C64"/>
    <w:rsid w:val="00C9601F"/>
    <w:rsid w:val="00C9643E"/>
    <w:rsid w:val="00C971D8"/>
    <w:rsid w:val="00C975C9"/>
    <w:rsid w:val="00C97A6D"/>
    <w:rsid w:val="00CA0718"/>
    <w:rsid w:val="00CA0CB4"/>
    <w:rsid w:val="00CA11E2"/>
    <w:rsid w:val="00CA19C5"/>
    <w:rsid w:val="00CA2AE3"/>
    <w:rsid w:val="00CA2EA9"/>
    <w:rsid w:val="00CA3B25"/>
    <w:rsid w:val="00CA3F7A"/>
    <w:rsid w:val="00CA49E8"/>
    <w:rsid w:val="00CA4CDC"/>
    <w:rsid w:val="00CA558F"/>
    <w:rsid w:val="00CA5D05"/>
    <w:rsid w:val="00CA697D"/>
    <w:rsid w:val="00CA7A21"/>
    <w:rsid w:val="00CA7D1E"/>
    <w:rsid w:val="00CB0DB9"/>
    <w:rsid w:val="00CB1027"/>
    <w:rsid w:val="00CB12A8"/>
    <w:rsid w:val="00CB162D"/>
    <w:rsid w:val="00CB1BFA"/>
    <w:rsid w:val="00CB1FB9"/>
    <w:rsid w:val="00CB2E7D"/>
    <w:rsid w:val="00CB3282"/>
    <w:rsid w:val="00CB4F0D"/>
    <w:rsid w:val="00CB4F77"/>
    <w:rsid w:val="00CB508F"/>
    <w:rsid w:val="00CB5E5F"/>
    <w:rsid w:val="00CB6652"/>
    <w:rsid w:val="00CB6887"/>
    <w:rsid w:val="00CB68B3"/>
    <w:rsid w:val="00CB6961"/>
    <w:rsid w:val="00CB6E51"/>
    <w:rsid w:val="00CB7C10"/>
    <w:rsid w:val="00CB7C41"/>
    <w:rsid w:val="00CC010B"/>
    <w:rsid w:val="00CC0164"/>
    <w:rsid w:val="00CC02DD"/>
    <w:rsid w:val="00CC0CB6"/>
    <w:rsid w:val="00CC0E2C"/>
    <w:rsid w:val="00CC194E"/>
    <w:rsid w:val="00CC34D8"/>
    <w:rsid w:val="00CC350F"/>
    <w:rsid w:val="00CC35E2"/>
    <w:rsid w:val="00CC382E"/>
    <w:rsid w:val="00CC4106"/>
    <w:rsid w:val="00CC4270"/>
    <w:rsid w:val="00CC4700"/>
    <w:rsid w:val="00CC481F"/>
    <w:rsid w:val="00CC69EA"/>
    <w:rsid w:val="00CC7253"/>
    <w:rsid w:val="00CC73C0"/>
    <w:rsid w:val="00CC7795"/>
    <w:rsid w:val="00CC7CBB"/>
    <w:rsid w:val="00CD0047"/>
    <w:rsid w:val="00CD0982"/>
    <w:rsid w:val="00CD1118"/>
    <w:rsid w:val="00CD22B6"/>
    <w:rsid w:val="00CD2A38"/>
    <w:rsid w:val="00CD32FD"/>
    <w:rsid w:val="00CD36D0"/>
    <w:rsid w:val="00CD3802"/>
    <w:rsid w:val="00CD39E1"/>
    <w:rsid w:val="00CD433C"/>
    <w:rsid w:val="00CD5329"/>
    <w:rsid w:val="00CD5818"/>
    <w:rsid w:val="00CD5A1F"/>
    <w:rsid w:val="00CD5CA7"/>
    <w:rsid w:val="00CD60B9"/>
    <w:rsid w:val="00CD6A5F"/>
    <w:rsid w:val="00CD740B"/>
    <w:rsid w:val="00CD7C4E"/>
    <w:rsid w:val="00CD7F3F"/>
    <w:rsid w:val="00CE09BC"/>
    <w:rsid w:val="00CE11B1"/>
    <w:rsid w:val="00CE154A"/>
    <w:rsid w:val="00CE16D9"/>
    <w:rsid w:val="00CE1FBF"/>
    <w:rsid w:val="00CE2287"/>
    <w:rsid w:val="00CE2342"/>
    <w:rsid w:val="00CE2907"/>
    <w:rsid w:val="00CE3C94"/>
    <w:rsid w:val="00CE4F37"/>
    <w:rsid w:val="00CE52EC"/>
    <w:rsid w:val="00CE5C98"/>
    <w:rsid w:val="00CE5D35"/>
    <w:rsid w:val="00CE5DE3"/>
    <w:rsid w:val="00CE5F49"/>
    <w:rsid w:val="00CE6638"/>
    <w:rsid w:val="00CE684F"/>
    <w:rsid w:val="00CE721D"/>
    <w:rsid w:val="00CE76F9"/>
    <w:rsid w:val="00CE7C2D"/>
    <w:rsid w:val="00CF0BAF"/>
    <w:rsid w:val="00CF10B2"/>
    <w:rsid w:val="00CF156A"/>
    <w:rsid w:val="00CF1949"/>
    <w:rsid w:val="00CF313C"/>
    <w:rsid w:val="00CF3654"/>
    <w:rsid w:val="00CF3959"/>
    <w:rsid w:val="00CF3F0D"/>
    <w:rsid w:val="00CF40EA"/>
    <w:rsid w:val="00CF5418"/>
    <w:rsid w:val="00CF575B"/>
    <w:rsid w:val="00CF59C8"/>
    <w:rsid w:val="00CF6FBE"/>
    <w:rsid w:val="00CF7515"/>
    <w:rsid w:val="00D00E27"/>
    <w:rsid w:val="00D0142C"/>
    <w:rsid w:val="00D01DBA"/>
    <w:rsid w:val="00D02504"/>
    <w:rsid w:val="00D027BC"/>
    <w:rsid w:val="00D0321F"/>
    <w:rsid w:val="00D04D45"/>
    <w:rsid w:val="00D056C7"/>
    <w:rsid w:val="00D06132"/>
    <w:rsid w:val="00D0666B"/>
    <w:rsid w:val="00D07021"/>
    <w:rsid w:val="00D0706E"/>
    <w:rsid w:val="00D0714F"/>
    <w:rsid w:val="00D076AB"/>
    <w:rsid w:val="00D07B46"/>
    <w:rsid w:val="00D10355"/>
    <w:rsid w:val="00D10B54"/>
    <w:rsid w:val="00D10DD0"/>
    <w:rsid w:val="00D11BEA"/>
    <w:rsid w:val="00D12735"/>
    <w:rsid w:val="00D127B9"/>
    <w:rsid w:val="00D12F51"/>
    <w:rsid w:val="00D130AA"/>
    <w:rsid w:val="00D135EE"/>
    <w:rsid w:val="00D136EA"/>
    <w:rsid w:val="00D13F50"/>
    <w:rsid w:val="00D13FC4"/>
    <w:rsid w:val="00D15044"/>
    <w:rsid w:val="00D16168"/>
    <w:rsid w:val="00D178AD"/>
    <w:rsid w:val="00D20061"/>
    <w:rsid w:val="00D20422"/>
    <w:rsid w:val="00D2057A"/>
    <w:rsid w:val="00D2074D"/>
    <w:rsid w:val="00D21503"/>
    <w:rsid w:val="00D21537"/>
    <w:rsid w:val="00D21D2B"/>
    <w:rsid w:val="00D2255E"/>
    <w:rsid w:val="00D22E73"/>
    <w:rsid w:val="00D22F9B"/>
    <w:rsid w:val="00D239C3"/>
    <w:rsid w:val="00D24582"/>
    <w:rsid w:val="00D24818"/>
    <w:rsid w:val="00D24C5E"/>
    <w:rsid w:val="00D24CB8"/>
    <w:rsid w:val="00D25681"/>
    <w:rsid w:val="00D258A2"/>
    <w:rsid w:val="00D259D5"/>
    <w:rsid w:val="00D276C4"/>
    <w:rsid w:val="00D2774D"/>
    <w:rsid w:val="00D279B9"/>
    <w:rsid w:val="00D301AE"/>
    <w:rsid w:val="00D3059E"/>
    <w:rsid w:val="00D317AE"/>
    <w:rsid w:val="00D31C27"/>
    <w:rsid w:val="00D323E7"/>
    <w:rsid w:val="00D325F0"/>
    <w:rsid w:val="00D33161"/>
    <w:rsid w:val="00D33D3E"/>
    <w:rsid w:val="00D342B7"/>
    <w:rsid w:val="00D34D02"/>
    <w:rsid w:val="00D3545F"/>
    <w:rsid w:val="00D35FB8"/>
    <w:rsid w:val="00D3648D"/>
    <w:rsid w:val="00D36A05"/>
    <w:rsid w:val="00D37AB0"/>
    <w:rsid w:val="00D4147E"/>
    <w:rsid w:val="00D42FFE"/>
    <w:rsid w:val="00D43113"/>
    <w:rsid w:val="00D44840"/>
    <w:rsid w:val="00D44DD3"/>
    <w:rsid w:val="00D45331"/>
    <w:rsid w:val="00D45899"/>
    <w:rsid w:val="00D458B0"/>
    <w:rsid w:val="00D4657F"/>
    <w:rsid w:val="00D47913"/>
    <w:rsid w:val="00D479E9"/>
    <w:rsid w:val="00D50A52"/>
    <w:rsid w:val="00D50FA1"/>
    <w:rsid w:val="00D5113A"/>
    <w:rsid w:val="00D515E4"/>
    <w:rsid w:val="00D518D1"/>
    <w:rsid w:val="00D518E6"/>
    <w:rsid w:val="00D51F42"/>
    <w:rsid w:val="00D5396A"/>
    <w:rsid w:val="00D5439A"/>
    <w:rsid w:val="00D54E28"/>
    <w:rsid w:val="00D571EF"/>
    <w:rsid w:val="00D57276"/>
    <w:rsid w:val="00D572F9"/>
    <w:rsid w:val="00D57A74"/>
    <w:rsid w:val="00D57C7F"/>
    <w:rsid w:val="00D6055E"/>
    <w:rsid w:val="00D60DB0"/>
    <w:rsid w:val="00D60F7D"/>
    <w:rsid w:val="00D621AD"/>
    <w:rsid w:val="00D623C5"/>
    <w:rsid w:val="00D62421"/>
    <w:rsid w:val="00D6292E"/>
    <w:rsid w:val="00D62C3E"/>
    <w:rsid w:val="00D63387"/>
    <w:rsid w:val="00D634B0"/>
    <w:rsid w:val="00D64194"/>
    <w:rsid w:val="00D648C4"/>
    <w:rsid w:val="00D64907"/>
    <w:rsid w:val="00D65BE7"/>
    <w:rsid w:val="00D65F2E"/>
    <w:rsid w:val="00D65FB5"/>
    <w:rsid w:val="00D66636"/>
    <w:rsid w:val="00D66781"/>
    <w:rsid w:val="00D679D7"/>
    <w:rsid w:val="00D67CC4"/>
    <w:rsid w:val="00D67DA1"/>
    <w:rsid w:val="00D70529"/>
    <w:rsid w:val="00D70810"/>
    <w:rsid w:val="00D70B74"/>
    <w:rsid w:val="00D70C73"/>
    <w:rsid w:val="00D71355"/>
    <w:rsid w:val="00D7151C"/>
    <w:rsid w:val="00D72250"/>
    <w:rsid w:val="00D72A0B"/>
    <w:rsid w:val="00D72B0C"/>
    <w:rsid w:val="00D7339F"/>
    <w:rsid w:val="00D73C7E"/>
    <w:rsid w:val="00D7441D"/>
    <w:rsid w:val="00D749AC"/>
    <w:rsid w:val="00D7585C"/>
    <w:rsid w:val="00D75905"/>
    <w:rsid w:val="00D759CE"/>
    <w:rsid w:val="00D77AEA"/>
    <w:rsid w:val="00D77F86"/>
    <w:rsid w:val="00D8042F"/>
    <w:rsid w:val="00D80740"/>
    <w:rsid w:val="00D80FF7"/>
    <w:rsid w:val="00D8143B"/>
    <w:rsid w:val="00D815E6"/>
    <w:rsid w:val="00D81847"/>
    <w:rsid w:val="00D81C69"/>
    <w:rsid w:val="00D820CA"/>
    <w:rsid w:val="00D820CB"/>
    <w:rsid w:val="00D83A80"/>
    <w:rsid w:val="00D844C1"/>
    <w:rsid w:val="00D84747"/>
    <w:rsid w:val="00D8484E"/>
    <w:rsid w:val="00D853D4"/>
    <w:rsid w:val="00D85504"/>
    <w:rsid w:val="00D860E7"/>
    <w:rsid w:val="00D867AC"/>
    <w:rsid w:val="00D8713C"/>
    <w:rsid w:val="00D90761"/>
    <w:rsid w:val="00D90AFC"/>
    <w:rsid w:val="00D90C1A"/>
    <w:rsid w:val="00D91407"/>
    <w:rsid w:val="00D91515"/>
    <w:rsid w:val="00D91688"/>
    <w:rsid w:val="00D9190B"/>
    <w:rsid w:val="00D92097"/>
    <w:rsid w:val="00D9235F"/>
    <w:rsid w:val="00D9431E"/>
    <w:rsid w:val="00D94403"/>
    <w:rsid w:val="00D94F41"/>
    <w:rsid w:val="00D959B8"/>
    <w:rsid w:val="00D95A56"/>
    <w:rsid w:val="00D95AEB"/>
    <w:rsid w:val="00D9632E"/>
    <w:rsid w:val="00D96529"/>
    <w:rsid w:val="00D96858"/>
    <w:rsid w:val="00D96CF4"/>
    <w:rsid w:val="00D96DD7"/>
    <w:rsid w:val="00D97126"/>
    <w:rsid w:val="00D97D33"/>
    <w:rsid w:val="00D97E09"/>
    <w:rsid w:val="00DA0324"/>
    <w:rsid w:val="00DA05A6"/>
    <w:rsid w:val="00DA1365"/>
    <w:rsid w:val="00DA1838"/>
    <w:rsid w:val="00DA3593"/>
    <w:rsid w:val="00DA3B6D"/>
    <w:rsid w:val="00DA4574"/>
    <w:rsid w:val="00DA4B11"/>
    <w:rsid w:val="00DA4ED1"/>
    <w:rsid w:val="00DA5152"/>
    <w:rsid w:val="00DA624B"/>
    <w:rsid w:val="00DA6512"/>
    <w:rsid w:val="00DB1241"/>
    <w:rsid w:val="00DB17BA"/>
    <w:rsid w:val="00DB184A"/>
    <w:rsid w:val="00DB21B9"/>
    <w:rsid w:val="00DB22F2"/>
    <w:rsid w:val="00DB270A"/>
    <w:rsid w:val="00DB3014"/>
    <w:rsid w:val="00DB3504"/>
    <w:rsid w:val="00DB5489"/>
    <w:rsid w:val="00DB6662"/>
    <w:rsid w:val="00DB67B1"/>
    <w:rsid w:val="00DB67E0"/>
    <w:rsid w:val="00DB7C2D"/>
    <w:rsid w:val="00DB7D9C"/>
    <w:rsid w:val="00DB7FC8"/>
    <w:rsid w:val="00DC04A7"/>
    <w:rsid w:val="00DC1014"/>
    <w:rsid w:val="00DC120F"/>
    <w:rsid w:val="00DC1260"/>
    <w:rsid w:val="00DC1B52"/>
    <w:rsid w:val="00DC1CBF"/>
    <w:rsid w:val="00DC1DC6"/>
    <w:rsid w:val="00DC1FAB"/>
    <w:rsid w:val="00DC23B7"/>
    <w:rsid w:val="00DC257A"/>
    <w:rsid w:val="00DC358F"/>
    <w:rsid w:val="00DC4342"/>
    <w:rsid w:val="00DC4474"/>
    <w:rsid w:val="00DC485D"/>
    <w:rsid w:val="00DC51B4"/>
    <w:rsid w:val="00DC637B"/>
    <w:rsid w:val="00DC661A"/>
    <w:rsid w:val="00DC6AA7"/>
    <w:rsid w:val="00DC7756"/>
    <w:rsid w:val="00DC7C20"/>
    <w:rsid w:val="00DD07CE"/>
    <w:rsid w:val="00DD0D50"/>
    <w:rsid w:val="00DD1848"/>
    <w:rsid w:val="00DD1BEB"/>
    <w:rsid w:val="00DD2286"/>
    <w:rsid w:val="00DD23D1"/>
    <w:rsid w:val="00DD2D0E"/>
    <w:rsid w:val="00DD328B"/>
    <w:rsid w:val="00DD38A3"/>
    <w:rsid w:val="00DD3E94"/>
    <w:rsid w:val="00DD42DA"/>
    <w:rsid w:val="00DD4967"/>
    <w:rsid w:val="00DD4E64"/>
    <w:rsid w:val="00DD54F3"/>
    <w:rsid w:val="00DD5B6E"/>
    <w:rsid w:val="00DD5DE2"/>
    <w:rsid w:val="00DD5E54"/>
    <w:rsid w:val="00DD6ECF"/>
    <w:rsid w:val="00DD723E"/>
    <w:rsid w:val="00DD7FC6"/>
    <w:rsid w:val="00DE0581"/>
    <w:rsid w:val="00DE0A97"/>
    <w:rsid w:val="00DE2BA8"/>
    <w:rsid w:val="00DE2CB1"/>
    <w:rsid w:val="00DE2D88"/>
    <w:rsid w:val="00DE4007"/>
    <w:rsid w:val="00DE41C0"/>
    <w:rsid w:val="00DE4474"/>
    <w:rsid w:val="00DE4795"/>
    <w:rsid w:val="00DE499D"/>
    <w:rsid w:val="00DE4A2C"/>
    <w:rsid w:val="00DE6EFE"/>
    <w:rsid w:val="00DE6FDE"/>
    <w:rsid w:val="00DE7A13"/>
    <w:rsid w:val="00DE7B19"/>
    <w:rsid w:val="00DF06DC"/>
    <w:rsid w:val="00DF0877"/>
    <w:rsid w:val="00DF0985"/>
    <w:rsid w:val="00DF1B13"/>
    <w:rsid w:val="00DF2502"/>
    <w:rsid w:val="00DF3072"/>
    <w:rsid w:val="00DF3083"/>
    <w:rsid w:val="00DF32B6"/>
    <w:rsid w:val="00DF3771"/>
    <w:rsid w:val="00DF481C"/>
    <w:rsid w:val="00DF4AD4"/>
    <w:rsid w:val="00DF57DF"/>
    <w:rsid w:val="00DF5AEB"/>
    <w:rsid w:val="00DF5C32"/>
    <w:rsid w:val="00DF6529"/>
    <w:rsid w:val="00DF6550"/>
    <w:rsid w:val="00DF6605"/>
    <w:rsid w:val="00DF6CA0"/>
    <w:rsid w:val="00DF7B47"/>
    <w:rsid w:val="00E0085E"/>
    <w:rsid w:val="00E01B3B"/>
    <w:rsid w:val="00E0238C"/>
    <w:rsid w:val="00E0242F"/>
    <w:rsid w:val="00E02712"/>
    <w:rsid w:val="00E02D62"/>
    <w:rsid w:val="00E03196"/>
    <w:rsid w:val="00E03543"/>
    <w:rsid w:val="00E039B2"/>
    <w:rsid w:val="00E03FDC"/>
    <w:rsid w:val="00E04304"/>
    <w:rsid w:val="00E0445F"/>
    <w:rsid w:val="00E0446F"/>
    <w:rsid w:val="00E047A8"/>
    <w:rsid w:val="00E056C5"/>
    <w:rsid w:val="00E05FC0"/>
    <w:rsid w:val="00E06222"/>
    <w:rsid w:val="00E066AE"/>
    <w:rsid w:val="00E06849"/>
    <w:rsid w:val="00E070A2"/>
    <w:rsid w:val="00E070ED"/>
    <w:rsid w:val="00E07265"/>
    <w:rsid w:val="00E07314"/>
    <w:rsid w:val="00E07855"/>
    <w:rsid w:val="00E07FF8"/>
    <w:rsid w:val="00E10188"/>
    <w:rsid w:val="00E1024B"/>
    <w:rsid w:val="00E10CE1"/>
    <w:rsid w:val="00E11723"/>
    <w:rsid w:val="00E11B76"/>
    <w:rsid w:val="00E1234B"/>
    <w:rsid w:val="00E12A6B"/>
    <w:rsid w:val="00E12C05"/>
    <w:rsid w:val="00E133EE"/>
    <w:rsid w:val="00E14E18"/>
    <w:rsid w:val="00E14F21"/>
    <w:rsid w:val="00E16413"/>
    <w:rsid w:val="00E166CE"/>
    <w:rsid w:val="00E17296"/>
    <w:rsid w:val="00E173EC"/>
    <w:rsid w:val="00E20E17"/>
    <w:rsid w:val="00E218CB"/>
    <w:rsid w:val="00E21A04"/>
    <w:rsid w:val="00E21D3C"/>
    <w:rsid w:val="00E21EDE"/>
    <w:rsid w:val="00E2321A"/>
    <w:rsid w:val="00E23629"/>
    <w:rsid w:val="00E24B17"/>
    <w:rsid w:val="00E24E83"/>
    <w:rsid w:val="00E25FBB"/>
    <w:rsid w:val="00E26D37"/>
    <w:rsid w:val="00E26ED2"/>
    <w:rsid w:val="00E26FA9"/>
    <w:rsid w:val="00E27250"/>
    <w:rsid w:val="00E3056A"/>
    <w:rsid w:val="00E31382"/>
    <w:rsid w:val="00E31495"/>
    <w:rsid w:val="00E315E5"/>
    <w:rsid w:val="00E318DB"/>
    <w:rsid w:val="00E319D8"/>
    <w:rsid w:val="00E321AF"/>
    <w:rsid w:val="00E32329"/>
    <w:rsid w:val="00E33295"/>
    <w:rsid w:val="00E344FA"/>
    <w:rsid w:val="00E34EE3"/>
    <w:rsid w:val="00E358E0"/>
    <w:rsid w:val="00E35A20"/>
    <w:rsid w:val="00E35E4D"/>
    <w:rsid w:val="00E36D35"/>
    <w:rsid w:val="00E37203"/>
    <w:rsid w:val="00E40813"/>
    <w:rsid w:val="00E40BF2"/>
    <w:rsid w:val="00E40C83"/>
    <w:rsid w:val="00E40DE6"/>
    <w:rsid w:val="00E42665"/>
    <w:rsid w:val="00E42CF3"/>
    <w:rsid w:val="00E43806"/>
    <w:rsid w:val="00E4423B"/>
    <w:rsid w:val="00E44C50"/>
    <w:rsid w:val="00E450F0"/>
    <w:rsid w:val="00E4514C"/>
    <w:rsid w:val="00E453BE"/>
    <w:rsid w:val="00E45F10"/>
    <w:rsid w:val="00E46396"/>
    <w:rsid w:val="00E46A02"/>
    <w:rsid w:val="00E47483"/>
    <w:rsid w:val="00E47BCB"/>
    <w:rsid w:val="00E500B7"/>
    <w:rsid w:val="00E50403"/>
    <w:rsid w:val="00E5093B"/>
    <w:rsid w:val="00E517B4"/>
    <w:rsid w:val="00E5187E"/>
    <w:rsid w:val="00E51A4D"/>
    <w:rsid w:val="00E52D6C"/>
    <w:rsid w:val="00E53856"/>
    <w:rsid w:val="00E55BA1"/>
    <w:rsid w:val="00E55DEE"/>
    <w:rsid w:val="00E56749"/>
    <w:rsid w:val="00E57772"/>
    <w:rsid w:val="00E57A97"/>
    <w:rsid w:val="00E57D6B"/>
    <w:rsid w:val="00E6053C"/>
    <w:rsid w:val="00E6087C"/>
    <w:rsid w:val="00E60DDC"/>
    <w:rsid w:val="00E6218E"/>
    <w:rsid w:val="00E63018"/>
    <w:rsid w:val="00E63200"/>
    <w:rsid w:val="00E632BE"/>
    <w:rsid w:val="00E65169"/>
    <w:rsid w:val="00E65563"/>
    <w:rsid w:val="00E66269"/>
    <w:rsid w:val="00E66585"/>
    <w:rsid w:val="00E67404"/>
    <w:rsid w:val="00E67489"/>
    <w:rsid w:val="00E71F89"/>
    <w:rsid w:val="00E71FDD"/>
    <w:rsid w:val="00E7202B"/>
    <w:rsid w:val="00E73514"/>
    <w:rsid w:val="00E736EC"/>
    <w:rsid w:val="00E73C6D"/>
    <w:rsid w:val="00E73C8B"/>
    <w:rsid w:val="00E74BC5"/>
    <w:rsid w:val="00E750DB"/>
    <w:rsid w:val="00E753A8"/>
    <w:rsid w:val="00E7554B"/>
    <w:rsid w:val="00E755E2"/>
    <w:rsid w:val="00E75F10"/>
    <w:rsid w:val="00E75F30"/>
    <w:rsid w:val="00E76498"/>
    <w:rsid w:val="00E76C8D"/>
    <w:rsid w:val="00E77913"/>
    <w:rsid w:val="00E77C91"/>
    <w:rsid w:val="00E80407"/>
    <w:rsid w:val="00E80BE9"/>
    <w:rsid w:val="00E81790"/>
    <w:rsid w:val="00E81DC7"/>
    <w:rsid w:val="00E82390"/>
    <w:rsid w:val="00E82408"/>
    <w:rsid w:val="00E8271A"/>
    <w:rsid w:val="00E82D53"/>
    <w:rsid w:val="00E82DA1"/>
    <w:rsid w:val="00E836D2"/>
    <w:rsid w:val="00E8382E"/>
    <w:rsid w:val="00E83B8D"/>
    <w:rsid w:val="00E83DBD"/>
    <w:rsid w:val="00E84040"/>
    <w:rsid w:val="00E8436A"/>
    <w:rsid w:val="00E84AC4"/>
    <w:rsid w:val="00E85274"/>
    <w:rsid w:val="00E85638"/>
    <w:rsid w:val="00E8619A"/>
    <w:rsid w:val="00E8676A"/>
    <w:rsid w:val="00E86AAA"/>
    <w:rsid w:val="00E86BFA"/>
    <w:rsid w:val="00E86CB9"/>
    <w:rsid w:val="00E86E82"/>
    <w:rsid w:val="00E87B5B"/>
    <w:rsid w:val="00E90DE1"/>
    <w:rsid w:val="00E910A8"/>
    <w:rsid w:val="00E911C3"/>
    <w:rsid w:val="00E91296"/>
    <w:rsid w:val="00E91A62"/>
    <w:rsid w:val="00E91AB0"/>
    <w:rsid w:val="00E91B41"/>
    <w:rsid w:val="00E925E9"/>
    <w:rsid w:val="00E93474"/>
    <w:rsid w:val="00E93987"/>
    <w:rsid w:val="00E9446A"/>
    <w:rsid w:val="00E9481B"/>
    <w:rsid w:val="00E95487"/>
    <w:rsid w:val="00E9564D"/>
    <w:rsid w:val="00E959AD"/>
    <w:rsid w:val="00E95B1D"/>
    <w:rsid w:val="00E95EB6"/>
    <w:rsid w:val="00E96233"/>
    <w:rsid w:val="00E96D17"/>
    <w:rsid w:val="00EA0145"/>
    <w:rsid w:val="00EA0704"/>
    <w:rsid w:val="00EA0C39"/>
    <w:rsid w:val="00EA0EFB"/>
    <w:rsid w:val="00EA0F1D"/>
    <w:rsid w:val="00EA1113"/>
    <w:rsid w:val="00EA15B7"/>
    <w:rsid w:val="00EA198F"/>
    <w:rsid w:val="00EA1BE2"/>
    <w:rsid w:val="00EA1C6B"/>
    <w:rsid w:val="00EA1E6B"/>
    <w:rsid w:val="00EA2102"/>
    <w:rsid w:val="00EA3E2A"/>
    <w:rsid w:val="00EA4220"/>
    <w:rsid w:val="00EA4420"/>
    <w:rsid w:val="00EA49BE"/>
    <w:rsid w:val="00EA5048"/>
    <w:rsid w:val="00EA615A"/>
    <w:rsid w:val="00EB0B8C"/>
    <w:rsid w:val="00EB1202"/>
    <w:rsid w:val="00EB17CD"/>
    <w:rsid w:val="00EB1919"/>
    <w:rsid w:val="00EB1D8C"/>
    <w:rsid w:val="00EB2076"/>
    <w:rsid w:val="00EB2248"/>
    <w:rsid w:val="00EB2970"/>
    <w:rsid w:val="00EB33C9"/>
    <w:rsid w:val="00EB34C7"/>
    <w:rsid w:val="00EB3FFD"/>
    <w:rsid w:val="00EB41CE"/>
    <w:rsid w:val="00EB489A"/>
    <w:rsid w:val="00EB4969"/>
    <w:rsid w:val="00EB5545"/>
    <w:rsid w:val="00EB596F"/>
    <w:rsid w:val="00EB5BDF"/>
    <w:rsid w:val="00EB6FDB"/>
    <w:rsid w:val="00EB72B7"/>
    <w:rsid w:val="00EC01C1"/>
    <w:rsid w:val="00EC08CF"/>
    <w:rsid w:val="00EC1C19"/>
    <w:rsid w:val="00EC1C1E"/>
    <w:rsid w:val="00EC1CD7"/>
    <w:rsid w:val="00EC2F3D"/>
    <w:rsid w:val="00EC3C36"/>
    <w:rsid w:val="00EC3D0C"/>
    <w:rsid w:val="00EC4416"/>
    <w:rsid w:val="00EC4642"/>
    <w:rsid w:val="00EC4F70"/>
    <w:rsid w:val="00EC4F71"/>
    <w:rsid w:val="00EC5B58"/>
    <w:rsid w:val="00EC5F77"/>
    <w:rsid w:val="00EC5F8B"/>
    <w:rsid w:val="00EC6893"/>
    <w:rsid w:val="00EC6D15"/>
    <w:rsid w:val="00EC7C50"/>
    <w:rsid w:val="00ED0138"/>
    <w:rsid w:val="00ED149F"/>
    <w:rsid w:val="00ED225B"/>
    <w:rsid w:val="00ED267C"/>
    <w:rsid w:val="00ED2A6A"/>
    <w:rsid w:val="00ED2AF6"/>
    <w:rsid w:val="00ED2DF7"/>
    <w:rsid w:val="00ED3F47"/>
    <w:rsid w:val="00ED5483"/>
    <w:rsid w:val="00ED6BA2"/>
    <w:rsid w:val="00ED77E9"/>
    <w:rsid w:val="00ED7847"/>
    <w:rsid w:val="00ED78B5"/>
    <w:rsid w:val="00ED7B4C"/>
    <w:rsid w:val="00EE0511"/>
    <w:rsid w:val="00EE055A"/>
    <w:rsid w:val="00EE0572"/>
    <w:rsid w:val="00EE0850"/>
    <w:rsid w:val="00EE0EDA"/>
    <w:rsid w:val="00EE15C0"/>
    <w:rsid w:val="00EE16DF"/>
    <w:rsid w:val="00EE20B3"/>
    <w:rsid w:val="00EE2172"/>
    <w:rsid w:val="00EE2E73"/>
    <w:rsid w:val="00EE3006"/>
    <w:rsid w:val="00EE36BF"/>
    <w:rsid w:val="00EE3845"/>
    <w:rsid w:val="00EE3F4B"/>
    <w:rsid w:val="00EE473F"/>
    <w:rsid w:val="00EE4FED"/>
    <w:rsid w:val="00EE5204"/>
    <w:rsid w:val="00EE571D"/>
    <w:rsid w:val="00EE57FF"/>
    <w:rsid w:val="00EE67C1"/>
    <w:rsid w:val="00EE6BEB"/>
    <w:rsid w:val="00EE6F53"/>
    <w:rsid w:val="00EE71CC"/>
    <w:rsid w:val="00EE7534"/>
    <w:rsid w:val="00EE7C55"/>
    <w:rsid w:val="00EF130E"/>
    <w:rsid w:val="00EF2215"/>
    <w:rsid w:val="00EF3834"/>
    <w:rsid w:val="00EF3FEB"/>
    <w:rsid w:val="00EF4669"/>
    <w:rsid w:val="00EF4761"/>
    <w:rsid w:val="00EF53B3"/>
    <w:rsid w:val="00EF5737"/>
    <w:rsid w:val="00EF57D6"/>
    <w:rsid w:val="00EF60BD"/>
    <w:rsid w:val="00EF611D"/>
    <w:rsid w:val="00EF69EB"/>
    <w:rsid w:val="00EF6D97"/>
    <w:rsid w:val="00EF70A9"/>
    <w:rsid w:val="00EF7D16"/>
    <w:rsid w:val="00F00010"/>
    <w:rsid w:val="00F0038C"/>
    <w:rsid w:val="00F0083B"/>
    <w:rsid w:val="00F011C2"/>
    <w:rsid w:val="00F01923"/>
    <w:rsid w:val="00F027FE"/>
    <w:rsid w:val="00F02FFC"/>
    <w:rsid w:val="00F03290"/>
    <w:rsid w:val="00F03B23"/>
    <w:rsid w:val="00F03FD7"/>
    <w:rsid w:val="00F04429"/>
    <w:rsid w:val="00F0465F"/>
    <w:rsid w:val="00F05B9D"/>
    <w:rsid w:val="00F06463"/>
    <w:rsid w:val="00F06832"/>
    <w:rsid w:val="00F07916"/>
    <w:rsid w:val="00F079C8"/>
    <w:rsid w:val="00F10086"/>
    <w:rsid w:val="00F1034B"/>
    <w:rsid w:val="00F1130E"/>
    <w:rsid w:val="00F11707"/>
    <w:rsid w:val="00F11B31"/>
    <w:rsid w:val="00F11EC6"/>
    <w:rsid w:val="00F12EB7"/>
    <w:rsid w:val="00F12F69"/>
    <w:rsid w:val="00F13E2E"/>
    <w:rsid w:val="00F14154"/>
    <w:rsid w:val="00F145D8"/>
    <w:rsid w:val="00F15056"/>
    <w:rsid w:val="00F16680"/>
    <w:rsid w:val="00F16D91"/>
    <w:rsid w:val="00F176B2"/>
    <w:rsid w:val="00F177C0"/>
    <w:rsid w:val="00F17888"/>
    <w:rsid w:val="00F17ADE"/>
    <w:rsid w:val="00F2016D"/>
    <w:rsid w:val="00F210FE"/>
    <w:rsid w:val="00F21240"/>
    <w:rsid w:val="00F233F1"/>
    <w:rsid w:val="00F236C0"/>
    <w:rsid w:val="00F2463A"/>
    <w:rsid w:val="00F24F69"/>
    <w:rsid w:val="00F2536D"/>
    <w:rsid w:val="00F25E44"/>
    <w:rsid w:val="00F2667A"/>
    <w:rsid w:val="00F26D41"/>
    <w:rsid w:val="00F2767E"/>
    <w:rsid w:val="00F30CAC"/>
    <w:rsid w:val="00F31431"/>
    <w:rsid w:val="00F31793"/>
    <w:rsid w:val="00F337B7"/>
    <w:rsid w:val="00F340D8"/>
    <w:rsid w:val="00F34BBE"/>
    <w:rsid w:val="00F3511A"/>
    <w:rsid w:val="00F36F81"/>
    <w:rsid w:val="00F36FD5"/>
    <w:rsid w:val="00F37906"/>
    <w:rsid w:val="00F40670"/>
    <w:rsid w:val="00F406CD"/>
    <w:rsid w:val="00F4136C"/>
    <w:rsid w:val="00F41397"/>
    <w:rsid w:val="00F4160D"/>
    <w:rsid w:val="00F41ADE"/>
    <w:rsid w:val="00F41DBD"/>
    <w:rsid w:val="00F4216C"/>
    <w:rsid w:val="00F42ACF"/>
    <w:rsid w:val="00F436F7"/>
    <w:rsid w:val="00F4409C"/>
    <w:rsid w:val="00F441F7"/>
    <w:rsid w:val="00F457EA"/>
    <w:rsid w:val="00F45AE8"/>
    <w:rsid w:val="00F4604F"/>
    <w:rsid w:val="00F465D7"/>
    <w:rsid w:val="00F47E8C"/>
    <w:rsid w:val="00F5003F"/>
    <w:rsid w:val="00F5016F"/>
    <w:rsid w:val="00F50740"/>
    <w:rsid w:val="00F50FFB"/>
    <w:rsid w:val="00F51776"/>
    <w:rsid w:val="00F519D8"/>
    <w:rsid w:val="00F51C44"/>
    <w:rsid w:val="00F5242B"/>
    <w:rsid w:val="00F526F5"/>
    <w:rsid w:val="00F52CE2"/>
    <w:rsid w:val="00F52FAA"/>
    <w:rsid w:val="00F53C19"/>
    <w:rsid w:val="00F542D2"/>
    <w:rsid w:val="00F54D27"/>
    <w:rsid w:val="00F54E4C"/>
    <w:rsid w:val="00F552F7"/>
    <w:rsid w:val="00F5548A"/>
    <w:rsid w:val="00F5582C"/>
    <w:rsid w:val="00F5596E"/>
    <w:rsid w:val="00F565EB"/>
    <w:rsid w:val="00F56B57"/>
    <w:rsid w:val="00F56E3E"/>
    <w:rsid w:val="00F570E5"/>
    <w:rsid w:val="00F57518"/>
    <w:rsid w:val="00F57CC5"/>
    <w:rsid w:val="00F60909"/>
    <w:rsid w:val="00F62243"/>
    <w:rsid w:val="00F626A7"/>
    <w:rsid w:val="00F6281D"/>
    <w:rsid w:val="00F63A5B"/>
    <w:rsid w:val="00F64CBF"/>
    <w:rsid w:val="00F65806"/>
    <w:rsid w:val="00F65EC6"/>
    <w:rsid w:val="00F65ECD"/>
    <w:rsid w:val="00F66251"/>
    <w:rsid w:val="00F666C6"/>
    <w:rsid w:val="00F67898"/>
    <w:rsid w:val="00F67B45"/>
    <w:rsid w:val="00F701CA"/>
    <w:rsid w:val="00F70285"/>
    <w:rsid w:val="00F70F31"/>
    <w:rsid w:val="00F714D1"/>
    <w:rsid w:val="00F73758"/>
    <w:rsid w:val="00F755CA"/>
    <w:rsid w:val="00F75D6B"/>
    <w:rsid w:val="00F75EA6"/>
    <w:rsid w:val="00F75FA6"/>
    <w:rsid w:val="00F76721"/>
    <w:rsid w:val="00F76836"/>
    <w:rsid w:val="00F80103"/>
    <w:rsid w:val="00F80F79"/>
    <w:rsid w:val="00F8152A"/>
    <w:rsid w:val="00F8165D"/>
    <w:rsid w:val="00F817FD"/>
    <w:rsid w:val="00F81C41"/>
    <w:rsid w:val="00F826E3"/>
    <w:rsid w:val="00F82A49"/>
    <w:rsid w:val="00F8303D"/>
    <w:rsid w:val="00F8493A"/>
    <w:rsid w:val="00F84DDA"/>
    <w:rsid w:val="00F84FB3"/>
    <w:rsid w:val="00F85AB6"/>
    <w:rsid w:val="00F862EF"/>
    <w:rsid w:val="00F872BC"/>
    <w:rsid w:val="00F87EF7"/>
    <w:rsid w:val="00F906DA"/>
    <w:rsid w:val="00F90B59"/>
    <w:rsid w:val="00F90BBB"/>
    <w:rsid w:val="00F910A8"/>
    <w:rsid w:val="00F917AB"/>
    <w:rsid w:val="00F917EC"/>
    <w:rsid w:val="00F91B3F"/>
    <w:rsid w:val="00F91F4A"/>
    <w:rsid w:val="00F921C1"/>
    <w:rsid w:val="00F93A7B"/>
    <w:rsid w:val="00F9402F"/>
    <w:rsid w:val="00F9404E"/>
    <w:rsid w:val="00F94C59"/>
    <w:rsid w:val="00F950ED"/>
    <w:rsid w:val="00F96439"/>
    <w:rsid w:val="00F9677F"/>
    <w:rsid w:val="00F96B9E"/>
    <w:rsid w:val="00F9709F"/>
    <w:rsid w:val="00F97C7A"/>
    <w:rsid w:val="00FA077D"/>
    <w:rsid w:val="00FA08CC"/>
    <w:rsid w:val="00FA1636"/>
    <w:rsid w:val="00FA2822"/>
    <w:rsid w:val="00FA30A6"/>
    <w:rsid w:val="00FA39FC"/>
    <w:rsid w:val="00FA440E"/>
    <w:rsid w:val="00FA48B9"/>
    <w:rsid w:val="00FA4910"/>
    <w:rsid w:val="00FA4AE2"/>
    <w:rsid w:val="00FA4DC8"/>
    <w:rsid w:val="00FA54EC"/>
    <w:rsid w:val="00FA79A6"/>
    <w:rsid w:val="00FB199F"/>
    <w:rsid w:val="00FB1D95"/>
    <w:rsid w:val="00FB3132"/>
    <w:rsid w:val="00FB3377"/>
    <w:rsid w:val="00FB42A5"/>
    <w:rsid w:val="00FB59FC"/>
    <w:rsid w:val="00FB686B"/>
    <w:rsid w:val="00FB7A10"/>
    <w:rsid w:val="00FC007C"/>
    <w:rsid w:val="00FC06A9"/>
    <w:rsid w:val="00FC0A09"/>
    <w:rsid w:val="00FC11D6"/>
    <w:rsid w:val="00FC1D56"/>
    <w:rsid w:val="00FC1EC9"/>
    <w:rsid w:val="00FC2A91"/>
    <w:rsid w:val="00FC58F4"/>
    <w:rsid w:val="00FC5AAD"/>
    <w:rsid w:val="00FC5CB2"/>
    <w:rsid w:val="00FC64A5"/>
    <w:rsid w:val="00FC6E86"/>
    <w:rsid w:val="00FC70A1"/>
    <w:rsid w:val="00FC7305"/>
    <w:rsid w:val="00FC7694"/>
    <w:rsid w:val="00FC7827"/>
    <w:rsid w:val="00FC7C27"/>
    <w:rsid w:val="00FD0ADB"/>
    <w:rsid w:val="00FD0B6A"/>
    <w:rsid w:val="00FD1370"/>
    <w:rsid w:val="00FD1499"/>
    <w:rsid w:val="00FD17CB"/>
    <w:rsid w:val="00FD1C08"/>
    <w:rsid w:val="00FD201F"/>
    <w:rsid w:val="00FD23FE"/>
    <w:rsid w:val="00FD2788"/>
    <w:rsid w:val="00FD3669"/>
    <w:rsid w:val="00FD36AA"/>
    <w:rsid w:val="00FD377D"/>
    <w:rsid w:val="00FD3991"/>
    <w:rsid w:val="00FD476F"/>
    <w:rsid w:val="00FD47A5"/>
    <w:rsid w:val="00FD4853"/>
    <w:rsid w:val="00FD4949"/>
    <w:rsid w:val="00FD4953"/>
    <w:rsid w:val="00FD4EE3"/>
    <w:rsid w:val="00FD4F97"/>
    <w:rsid w:val="00FD50CA"/>
    <w:rsid w:val="00FD51A6"/>
    <w:rsid w:val="00FD5435"/>
    <w:rsid w:val="00FD5555"/>
    <w:rsid w:val="00FD5B1C"/>
    <w:rsid w:val="00FD7306"/>
    <w:rsid w:val="00FD790F"/>
    <w:rsid w:val="00FD7E1B"/>
    <w:rsid w:val="00FD7F60"/>
    <w:rsid w:val="00FE09C1"/>
    <w:rsid w:val="00FE0BF7"/>
    <w:rsid w:val="00FE150B"/>
    <w:rsid w:val="00FE1543"/>
    <w:rsid w:val="00FE2104"/>
    <w:rsid w:val="00FE21C1"/>
    <w:rsid w:val="00FE30C5"/>
    <w:rsid w:val="00FE4BB7"/>
    <w:rsid w:val="00FE4DE8"/>
    <w:rsid w:val="00FE6219"/>
    <w:rsid w:val="00FE69CA"/>
    <w:rsid w:val="00FF19BB"/>
    <w:rsid w:val="00FF209A"/>
    <w:rsid w:val="00FF2A6C"/>
    <w:rsid w:val="00FF2ACC"/>
    <w:rsid w:val="00FF2B57"/>
    <w:rsid w:val="00FF3303"/>
    <w:rsid w:val="00FF3731"/>
    <w:rsid w:val="00FF379B"/>
    <w:rsid w:val="00FF4901"/>
    <w:rsid w:val="00FF4AA4"/>
    <w:rsid w:val="00FF5283"/>
    <w:rsid w:val="00FF6148"/>
    <w:rsid w:val="00FF68AD"/>
    <w:rsid w:val="00FF7830"/>
    <w:rsid w:val="00FF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D1DA4"/>
  <w14:defaultImageDpi w14:val="0"/>
  <w15:docId w15:val="{2A4ACBD2-ECC6-468C-8796-4E448933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D8B"/>
    <w:pPr>
      <w:spacing w:after="200" w:line="276" w:lineRule="auto"/>
    </w:pPr>
    <w:rPr>
      <w:sz w:val="22"/>
      <w:szCs w:val="22"/>
      <w:lang w:eastAsia="en-US"/>
    </w:rPr>
  </w:style>
  <w:style w:type="paragraph" w:styleId="1">
    <w:name w:val="heading 1"/>
    <w:basedOn w:val="a"/>
    <w:next w:val="a"/>
    <w:link w:val="10"/>
    <w:uiPriority w:val="99"/>
    <w:qFormat/>
    <w:rsid w:val="007A35BC"/>
    <w:pPr>
      <w:keepNext/>
      <w:keepLines/>
      <w:spacing w:before="480" w:after="0"/>
      <w:outlineLvl w:val="0"/>
    </w:pPr>
    <w:rPr>
      <w:rFonts w:ascii="Arial" w:hAnsi="Arial"/>
      <w:b/>
      <w:bCs/>
      <w:color w:val="365F91"/>
      <w:sz w:val="28"/>
      <w:szCs w:val="28"/>
    </w:rPr>
  </w:style>
  <w:style w:type="paragraph" w:styleId="2">
    <w:name w:val="heading 2"/>
    <w:basedOn w:val="a"/>
    <w:next w:val="a"/>
    <w:link w:val="20"/>
    <w:uiPriority w:val="99"/>
    <w:qFormat/>
    <w:rsid w:val="007A35BC"/>
    <w:pPr>
      <w:keepNext/>
      <w:keepLines/>
      <w:spacing w:before="200" w:after="0"/>
      <w:outlineLvl w:val="1"/>
    </w:pPr>
    <w:rPr>
      <w:rFonts w:ascii="Arial" w:hAnsi="Arial"/>
      <w:b/>
      <w:bCs/>
      <w:color w:val="4F81BD"/>
      <w:sz w:val="26"/>
      <w:szCs w:val="26"/>
    </w:rPr>
  </w:style>
  <w:style w:type="paragraph" w:styleId="3">
    <w:name w:val="heading 3"/>
    <w:basedOn w:val="a"/>
    <w:next w:val="a"/>
    <w:link w:val="30"/>
    <w:uiPriority w:val="99"/>
    <w:qFormat/>
    <w:rsid w:val="007A35BC"/>
    <w:pPr>
      <w:keepNext/>
      <w:keepLines/>
      <w:spacing w:before="200" w:after="0"/>
      <w:outlineLvl w:val="2"/>
    </w:pPr>
    <w:rPr>
      <w:rFonts w:ascii="Arial" w:hAnsi="Arial"/>
      <w:b/>
      <w:bCs/>
      <w:color w:val="4F81BD"/>
    </w:rPr>
  </w:style>
  <w:style w:type="paragraph" w:styleId="4">
    <w:name w:val="heading 4"/>
    <w:basedOn w:val="a"/>
    <w:next w:val="a"/>
    <w:link w:val="40"/>
    <w:uiPriority w:val="99"/>
    <w:qFormat/>
    <w:rsid w:val="007A35BC"/>
    <w:pPr>
      <w:keepNext/>
      <w:keepLines/>
      <w:spacing w:before="200" w:after="0"/>
      <w:outlineLvl w:val="3"/>
    </w:pPr>
    <w:rPr>
      <w:rFonts w:ascii="Arial" w:hAnsi="Arial"/>
      <w:b/>
      <w:bCs/>
      <w:i/>
      <w:iCs/>
      <w:color w:val="4F81BD"/>
    </w:rPr>
  </w:style>
  <w:style w:type="paragraph" w:styleId="5">
    <w:name w:val="heading 5"/>
    <w:basedOn w:val="a"/>
    <w:next w:val="a"/>
    <w:link w:val="50"/>
    <w:uiPriority w:val="99"/>
    <w:qFormat/>
    <w:rsid w:val="007A35BC"/>
    <w:pPr>
      <w:keepNext/>
      <w:keepLines/>
      <w:spacing w:before="200" w:after="0"/>
      <w:outlineLvl w:val="4"/>
    </w:pPr>
    <w:rPr>
      <w:rFonts w:ascii="Arial" w:hAnsi="Arial"/>
      <w:color w:val="243F60"/>
    </w:rPr>
  </w:style>
  <w:style w:type="paragraph" w:styleId="6">
    <w:name w:val="heading 6"/>
    <w:basedOn w:val="a"/>
    <w:next w:val="a"/>
    <w:link w:val="60"/>
    <w:uiPriority w:val="99"/>
    <w:qFormat/>
    <w:rsid w:val="007A35BC"/>
    <w:pPr>
      <w:keepNext/>
      <w:keepLines/>
      <w:spacing w:before="200" w:after="0"/>
      <w:outlineLvl w:val="5"/>
    </w:pPr>
    <w:rPr>
      <w:rFonts w:ascii="Arial" w:hAnsi="Arial"/>
      <w:i/>
      <w:iCs/>
      <w:color w:val="243F60"/>
    </w:rPr>
  </w:style>
  <w:style w:type="paragraph" w:styleId="7">
    <w:name w:val="heading 7"/>
    <w:basedOn w:val="a"/>
    <w:next w:val="a"/>
    <w:link w:val="70"/>
    <w:uiPriority w:val="99"/>
    <w:qFormat/>
    <w:rsid w:val="007A35BC"/>
    <w:pPr>
      <w:keepNext/>
      <w:keepLines/>
      <w:spacing w:before="200" w:after="0"/>
      <w:outlineLvl w:val="6"/>
    </w:pPr>
    <w:rPr>
      <w:rFonts w:ascii="Arial" w:hAnsi="Arial"/>
      <w:i/>
      <w:iCs/>
      <w:color w:val="404040"/>
    </w:rPr>
  </w:style>
  <w:style w:type="paragraph" w:styleId="8">
    <w:name w:val="heading 8"/>
    <w:basedOn w:val="a"/>
    <w:next w:val="a"/>
    <w:link w:val="80"/>
    <w:uiPriority w:val="99"/>
    <w:qFormat/>
    <w:rsid w:val="007A35BC"/>
    <w:pPr>
      <w:keepNext/>
      <w:keepLines/>
      <w:spacing w:before="200" w:after="0"/>
      <w:outlineLvl w:val="7"/>
    </w:pPr>
    <w:rPr>
      <w:rFonts w:ascii="Arial" w:hAnsi="Arial"/>
      <w:color w:val="404040"/>
      <w:sz w:val="20"/>
      <w:szCs w:val="20"/>
    </w:rPr>
  </w:style>
  <w:style w:type="paragraph" w:styleId="9">
    <w:name w:val="heading 9"/>
    <w:basedOn w:val="a"/>
    <w:next w:val="a"/>
    <w:link w:val="90"/>
    <w:uiPriority w:val="99"/>
    <w:qFormat/>
    <w:rsid w:val="007A35BC"/>
    <w:pPr>
      <w:keepNext/>
      <w:keepLines/>
      <w:spacing w:before="200" w:after="0"/>
      <w:outlineLvl w:val="8"/>
    </w:pPr>
    <w:rPr>
      <w:rFonts w:ascii="Arial"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A35BC"/>
    <w:rPr>
      <w:rFonts w:ascii="Arial" w:eastAsia="Times New Roman" w:hAnsi="Arial" w:cs="Times New Roman"/>
      <w:b/>
      <w:bCs/>
      <w:color w:val="365F91"/>
      <w:sz w:val="28"/>
      <w:szCs w:val="28"/>
    </w:rPr>
  </w:style>
  <w:style w:type="character" w:customStyle="1" w:styleId="20">
    <w:name w:val="Заголовок 2 Знак"/>
    <w:link w:val="2"/>
    <w:uiPriority w:val="99"/>
    <w:semiHidden/>
    <w:locked/>
    <w:rsid w:val="007A35BC"/>
    <w:rPr>
      <w:rFonts w:ascii="Arial" w:eastAsia="Times New Roman" w:hAnsi="Arial" w:cs="Times New Roman"/>
      <w:b/>
      <w:bCs/>
      <w:color w:val="4F81BD"/>
      <w:sz w:val="26"/>
      <w:szCs w:val="26"/>
    </w:rPr>
  </w:style>
  <w:style w:type="character" w:customStyle="1" w:styleId="30">
    <w:name w:val="Заголовок 3 Знак"/>
    <w:link w:val="3"/>
    <w:uiPriority w:val="99"/>
    <w:semiHidden/>
    <w:locked/>
    <w:rsid w:val="007A35BC"/>
    <w:rPr>
      <w:rFonts w:ascii="Arial" w:eastAsia="Times New Roman" w:hAnsi="Arial" w:cs="Times New Roman"/>
      <w:b/>
      <w:bCs/>
      <w:color w:val="4F81BD"/>
    </w:rPr>
  </w:style>
  <w:style w:type="character" w:customStyle="1" w:styleId="40">
    <w:name w:val="Заголовок 4 Знак"/>
    <w:link w:val="4"/>
    <w:uiPriority w:val="99"/>
    <w:semiHidden/>
    <w:locked/>
    <w:rsid w:val="007A35BC"/>
    <w:rPr>
      <w:rFonts w:ascii="Arial" w:eastAsia="Times New Roman" w:hAnsi="Arial" w:cs="Times New Roman"/>
      <w:b/>
      <w:bCs/>
      <w:i/>
      <w:iCs/>
      <w:color w:val="4F81BD"/>
    </w:rPr>
  </w:style>
  <w:style w:type="character" w:customStyle="1" w:styleId="50">
    <w:name w:val="Заголовок 5 Знак"/>
    <w:link w:val="5"/>
    <w:uiPriority w:val="99"/>
    <w:semiHidden/>
    <w:locked/>
    <w:rsid w:val="007A35BC"/>
    <w:rPr>
      <w:rFonts w:ascii="Arial" w:eastAsia="Times New Roman" w:hAnsi="Arial" w:cs="Times New Roman"/>
      <w:color w:val="243F60"/>
    </w:rPr>
  </w:style>
  <w:style w:type="character" w:customStyle="1" w:styleId="60">
    <w:name w:val="Заголовок 6 Знак"/>
    <w:link w:val="6"/>
    <w:uiPriority w:val="99"/>
    <w:semiHidden/>
    <w:locked/>
    <w:rsid w:val="007A35BC"/>
    <w:rPr>
      <w:rFonts w:ascii="Arial" w:eastAsia="Times New Roman" w:hAnsi="Arial" w:cs="Times New Roman"/>
      <w:i/>
      <w:iCs/>
      <w:color w:val="243F60"/>
    </w:rPr>
  </w:style>
  <w:style w:type="character" w:customStyle="1" w:styleId="70">
    <w:name w:val="Заголовок 7 Знак"/>
    <w:link w:val="7"/>
    <w:uiPriority w:val="99"/>
    <w:semiHidden/>
    <w:locked/>
    <w:rsid w:val="007A35BC"/>
    <w:rPr>
      <w:rFonts w:ascii="Arial" w:eastAsia="Times New Roman" w:hAnsi="Arial" w:cs="Times New Roman"/>
      <w:i/>
      <w:iCs/>
      <w:color w:val="404040"/>
    </w:rPr>
  </w:style>
  <w:style w:type="character" w:customStyle="1" w:styleId="80">
    <w:name w:val="Заголовок 8 Знак"/>
    <w:link w:val="8"/>
    <w:uiPriority w:val="99"/>
    <w:semiHidden/>
    <w:locked/>
    <w:rsid w:val="007A35BC"/>
    <w:rPr>
      <w:rFonts w:ascii="Arial" w:eastAsia="Times New Roman" w:hAnsi="Arial" w:cs="Times New Roman"/>
      <w:color w:val="404040"/>
      <w:sz w:val="20"/>
      <w:szCs w:val="20"/>
    </w:rPr>
  </w:style>
  <w:style w:type="character" w:customStyle="1" w:styleId="90">
    <w:name w:val="Заголовок 9 Знак"/>
    <w:link w:val="9"/>
    <w:uiPriority w:val="99"/>
    <w:semiHidden/>
    <w:locked/>
    <w:rsid w:val="007A35BC"/>
    <w:rPr>
      <w:rFonts w:ascii="Arial" w:eastAsia="Times New Roman" w:hAnsi="Arial" w:cs="Times New Roman"/>
      <w:i/>
      <w:iCs/>
      <w:color w:val="404040"/>
      <w:sz w:val="20"/>
      <w:szCs w:val="20"/>
    </w:rPr>
  </w:style>
  <w:style w:type="paragraph" w:styleId="a3">
    <w:name w:val="Title"/>
    <w:basedOn w:val="a"/>
    <w:next w:val="a"/>
    <w:link w:val="a4"/>
    <w:uiPriority w:val="99"/>
    <w:qFormat/>
    <w:rsid w:val="007A35BC"/>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a4">
    <w:name w:val="Заголовок Знак"/>
    <w:link w:val="a3"/>
    <w:uiPriority w:val="99"/>
    <w:locked/>
    <w:rsid w:val="007A35BC"/>
    <w:rPr>
      <w:rFonts w:ascii="Arial" w:eastAsia="Times New Roman" w:hAnsi="Arial" w:cs="Times New Roman"/>
      <w:color w:val="17365D"/>
      <w:spacing w:val="5"/>
      <w:kern w:val="28"/>
      <w:sz w:val="52"/>
      <w:szCs w:val="52"/>
    </w:rPr>
  </w:style>
  <w:style w:type="paragraph" w:styleId="a5">
    <w:name w:val="Subtitle"/>
    <w:basedOn w:val="a"/>
    <w:next w:val="a"/>
    <w:link w:val="a6"/>
    <w:uiPriority w:val="99"/>
    <w:qFormat/>
    <w:rsid w:val="007A35BC"/>
    <w:pPr>
      <w:numPr>
        <w:ilvl w:val="1"/>
      </w:numPr>
    </w:pPr>
    <w:rPr>
      <w:rFonts w:ascii="Arial" w:hAnsi="Arial"/>
      <w:i/>
      <w:iCs/>
      <w:color w:val="4F81BD"/>
      <w:spacing w:val="15"/>
      <w:sz w:val="24"/>
      <w:szCs w:val="24"/>
    </w:rPr>
  </w:style>
  <w:style w:type="character" w:customStyle="1" w:styleId="a6">
    <w:name w:val="Подзаголовок Знак"/>
    <w:link w:val="a5"/>
    <w:uiPriority w:val="99"/>
    <w:locked/>
    <w:rsid w:val="007A35BC"/>
    <w:rPr>
      <w:rFonts w:ascii="Arial" w:eastAsia="Times New Roman" w:hAnsi="Arial" w:cs="Times New Roman"/>
      <w:i/>
      <w:iCs/>
      <w:color w:val="4F81BD"/>
      <w:spacing w:val="15"/>
      <w:sz w:val="24"/>
      <w:szCs w:val="24"/>
    </w:rPr>
  </w:style>
  <w:style w:type="character" w:styleId="a7">
    <w:name w:val="Strong"/>
    <w:uiPriority w:val="99"/>
    <w:qFormat/>
    <w:rsid w:val="00EB5BDF"/>
    <w:rPr>
      <w:rFonts w:cs="Times New Roman"/>
      <w:b/>
      <w:bCs/>
    </w:rPr>
  </w:style>
  <w:style w:type="character" w:styleId="a8">
    <w:name w:val="Emphasis"/>
    <w:uiPriority w:val="99"/>
    <w:qFormat/>
    <w:rsid w:val="007A35BC"/>
    <w:rPr>
      <w:rFonts w:cs="Times New Roman"/>
      <w:i/>
      <w:iCs/>
    </w:rPr>
  </w:style>
  <w:style w:type="paragraph" w:styleId="a9">
    <w:name w:val="No Spacing"/>
    <w:uiPriority w:val="99"/>
    <w:qFormat/>
    <w:rsid w:val="00EB5BDF"/>
    <w:rPr>
      <w:sz w:val="22"/>
      <w:szCs w:val="22"/>
      <w:lang w:eastAsia="en-US"/>
    </w:rPr>
  </w:style>
  <w:style w:type="paragraph" w:styleId="aa">
    <w:name w:val="List Paragraph"/>
    <w:basedOn w:val="a"/>
    <w:uiPriority w:val="99"/>
    <w:qFormat/>
    <w:rsid w:val="00EB5BDF"/>
    <w:pPr>
      <w:ind w:left="720"/>
      <w:contextualSpacing/>
    </w:pPr>
  </w:style>
  <w:style w:type="paragraph" w:styleId="21">
    <w:name w:val="Quote"/>
    <w:basedOn w:val="a"/>
    <w:next w:val="a"/>
    <w:link w:val="22"/>
    <w:uiPriority w:val="99"/>
    <w:qFormat/>
    <w:rsid w:val="007A35BC"/>
    <w:rPr>
      <w:i/>
      <w:iCs/>
      <w:color w:val="000000"/>
    </w:rPr>
  </w:style>
  <w:style w:type="character" w:customStyle="1" w:styleId="22">
    <w:name w:val="Цитата 2 Знак"/>
    <w:link w:val="21"/>
    <w:uiPriority w:val="99"/>
    <w:locked/>
    <w:rsid w:val="007A35BC"/>
    <w:rPr>
      <w:rFonts w:cs="Times New Roman"/>
      <w:i/>
      <w:iCs/>
      <w:color w:val="000000"/>
    </w:rPr>
  </w:style>
  <w:style w:type="paragraph" w:styleId="ab">
    <w:name w:val="Intense Quote"/>
    <w:basedOn w:val="a"/>
    <w:next w:val="a"/>
    <w:link w:val="ac"/>
    <w:uiPriority w:val="99"/>
    <w:qFormat/>
    <w:rsid w:val="007A35BC"/>
    <w:pPr>
      <w:pBdr>
        <w:bottom w:val="single" w:sz="4" w:space="4" w:color="4F81BD"/>
      </w:pBdr>
      <w:spacing w:before="200" w:after="280"/>
      <w:ind w:left="936" w:right="936"/>
    </w:pPr>
    <w:rPr>
      <w:b/>
      <w:bCs/>
      <w:i/>
      <w:iCs/>
      <w:color w:val="4F81BD"/>
    </w:rPr>
  </w:style>
  <w:style w:type="character" w:customStyle="1" w:styleId="ac">
    <w:name w:val="Выделенная цитата Знак"/>
    <w:link w:val="ab"/>
    <w:uiPriority w:val="99"/>
    <w:locked/>
    <w:rsid w:val="007A35BC"/>
    <w:rPr>
      <w:rFonts w:cs="Times New Roman"/>
      <w:b/>
      <w:bCs/>
      <w:i/>
      <w:iCs/>
      <w:color w:val="4F81BD"/>
    </w:rPr>
  </w:style>
  <w:style w:type="character" w:styleId="ad">
    <w:name w:val="Subtle Emphasis"/>
    <w:uiPriority w:val="99"/>
    <w:qFormat/>
    <w:rsid w:val="007A35BC"/>
    <w:rPr>
      <w:rFonts w:cs="Times New Roman"/>
      <w:i/>
      <w:iCs/>
      <w:color w:val="808080"/>
    </w:rPr>
  </w:style>
  <w:style w:type="character" w:styleId="ae">
    <w:name w:val="Intense Emphasis"/>
    <w:uiPriority w:val="99"/>
    <w:qFormat/>
    <w:rsid w:val="007A35BC"/>
    <w:rPr>
      <w:rFonts w:cs="Times New Roman"/>
      <w:b/>
      <w:bCs/>
      <w:i/>
      <w:iCs/>
      <w:color w:val="4F81BD"/>
    </w:rPr>
  </w:style>
  <w:style w:type="character" w:styleId="af">
    <w:name w:val="Subtle Reference"/>
    <w:uiPriority w:val="99"/>
    <w:qFormat/>
    <w:rsid w:val="007A35BC"/>
    <w:rPr>
      <w:rFonts w:cs="Times New Roman"/>
      <w:smallCaps/>
      <w:color w:val="C0504D"/>
      <w:u w:val="single"/>
    </w:rPr>
  </w:style>
  <w:style w:type="character" w:styleId="af0">
    <w:name w:val="Intense Reference"/>
    <w:uiPriority w:val="99"/>
    <w:qFormat/>
    <w:rsid w:val="007A35BC"/>
    <w:rPr>
      <w:rFonts w:cs="Times New Roman"/>
      <w:b/>
      <w:bCs/>
      <w:smallCaps/>
      <w:color w:val="C0504D"/>
      <w:spacing w:val="5"/>
      <w:u w:val="single"/>
    </w:rPr>
  </w:style>
  <w:style w:type="character" w:styleId="af1">
    <w:name w:val="Book Title"/>
    <w:uiPriority w:val="99"/>
    <w:qFormat/>
    <w:rsid w:val="007A35BC"/>
    <w:rPr>
      <w:rFonts w:cs="Times New Roman"/>
      <w:b/>
      <w:bCs/>
      <w:smallCaps/>
      <w:spacing w:val="5"/>
    </w:rPr>
  </w:style>
  <w:style w:type="paragraph" w:styleId="af2">
    <w:name w:val="TOC Heading"/>
    <w:basedOn w:val="1"/>
    <w:next w:val="a"/>
    <w:uiPriority w:val="99"/>
    <w:qFormat/>
    <w:rsid w:val="007A35BC"/>
    <w:pPr>
      <w:outlineLvl w:val="9"/>
    </w:pPr>
  </w:style>
  <w:style w:type="paragraph" w:styleId="af3">
    <w:name w:val="caption"/>
    <w:basedOn w:val="a"/>
    <w:next w:val="a"/>
    <w:uiPriority w:val="99"/>
    <w:qFormat/>
    <w:rsid w:val="007A35BC"/>
    <w:pPr>
      <w:spacing w:line="240" w:lineRule="auto"/>
    </w:pPr>
    <w:rPr>
      <w:b/>
      <w:bCs/>
      <w:color w:val="4F81BD"/>
      <w:sz w:val="18"/>
      <w:szCs w:val="18"/>
    </w:rPr>
  </w:style>
  <w:style w:type="paragraph" w:styleId="af4">
    <w:name w:val="footnote text"/>
    <w:aliases w:val="Текст сноски-FN"/>
    <w:basedOn w:val="a"/>
    <w:link w:val="af5"/>
    <w:uiPriority w:val="99"/>
    <w:semiHidden/>
    <w:rsid w:val="006E4263"/>
    <w:pPr>
      <w:spacing w:after="0" w:line="240" w:lineRule="auto"/>
    </w:pPr>
    <w:rPr>
      <w:sz w:val="20"/>
      <w:szCs w:val="20"/>
      <w:lang w:eastAsia="ru-RU"/>
    </w:rPr>
  </w:style>
  <w:style w:type="character" w:customStyle="1" w:styleId="af5">
    <w:name w:val="Текст сноски Знак"/>
    <w:aliases w:val="Текст сноски-FN Знак"/>
    <w:link w:val="af4"/>
    <w:uiPriority w:val="99"/>
    <w:locked/>
    <w:rsid w:val="006E4263"/>
    <w:rPr>
      <w:rFonts w:ascii="Times New Roman" w:hAnsi="Times New Roman" w:cs="Times New Roman"/>
      <w:sz w:val="20"/>
      <w:szCs w:val="20"/>
      <w:lang w:val="x-none" w:eastAsia="ru-RU"/>
    </w:rPr>
  </w:style>
  <w:style w:type="character" w:styleId="af6">
    <w:name w:val="footnote reference"/>
    <w:aliases w:val="Знак сноски-FN"/>
    <w:uiPriority w:val="99"/>
    <w:semiHidden/>
    <w:rsid w:val="006E4263"/>
    <w:rPr>
      <w:rFonts w:cs="Times New Roman"/>
      <w:vertAlign w:val="superscript"/>
    </w:rPr>
  </w:style>
  <w:style w:type="paragraph" w:styleId="af7">
    <w:name w:val="Balloon Text"/>
    <w:basedOn w:val="a"/>
    <w:link w:val="af8"/>
    <w:uiPriority w:val="99"/>
    <w:semiHidden/>
    <w:rsid w:val="006E4263"/>
    <w:pPr>
      <w:spacing w:after="0" w:line="240" w:lineRule="auto"/>
    </w:pPr>
    <w:rPr>
      <w:rFonts w:ascii="Tahoma" w:hAnsi="Tahoma" w:cs="Tahoma"/>
      <w:sz w:val="16"/>
      <w:szCs w:val="16"/>
    </w:rPr>
  </w:style>
  <w:style w:type="character" w:customStyle="1" w:styleId="af8">
    <w:name w:val="Текст выноски Знак"/>
    <w:link w:val="af7"/>
    <w:uiPriority w:val="99"/>
    <w:semiHidden/>
    <w:locked/>
    <w:rsid w:val="006E4263"/>
    <w:rPr>
      <w:rFonts w:ascii="Tahoma" w:hAnsi="Tahoma" w:cs="Tahoma"/>
      <w:sz w:val="16"/>
      <w:szCs w:val="16"/>
    </w:rPr>
  </w:style>
  <w:style w:type="paragraph" w:styleId="af9">
    <w:name w:val="header"/>
    <w:basedOn w:val="a"/>
    <w:link w:val="afa"/>
    <w:uiPriority w:val="99"/>
    <w:rsid w:val="0041276D"/>
    <w:pPr>
      <w:tabs>
        <w:tab w:val="center" w:pos="4677"/>
        <w:tab w:val="right" w:pos="9355"/>
      </w:tabs>
      <w:spacing w:after="0" w:line="240" w:lineRule="auto"/>
    </w:pPr>
  </w:style>
  <w:style w:type="character" w:customStyle="1" w:styleId="afa">
    <w:name w:val="Верхний колонтитул Знак"/>
    <w:link w:val="af9"/>
    <w:uiPriority w:val="99"/>
    <w:locked/>
    <w:rsid w:val="0041276D"/>
    <w:rPr>
      <w:rFonts w:cs="Times New Roman"/>
    </w:rPr>
  </w:style>
  <w:style w:type="paragraph" w:styleId="afb">
    <w:name w:val="footer"/>
    <w:basedOn w:val="a"/>
    <w:link w:val="afc"/>
    <w:uiPriority w:val="99"/>
    <w:rsid w:val="0041276D"/>
    <w:pPr>
      <w:tabs>
        <w:tab w:val="center" w:pos="4677"/>
        <w:tab w:val="right" w:pos="9355"/>
      </w:tabs>
      <w:spacing w:after="0" w:line="240" w:lineRule="auto"/>
    </w:pPr>
  </w:style>
  <w:style w:type="character" w:customStyle="1" w:styleId="afc">
    <w:name w:val="Нижний колонтитул Знак"/>
    <w:link w:val="afb"/>
    <w:uiPriority w:val="99"/>
    <w:locked/>
    <w:rsid w:val="0041276D"/>
    <w:rPr>
      <w:rFonts w:cs="Times New Roman"/>
    </w:rPr>
  </w:style>
  <w:style w:type="paragraph" w:styleId="afd">
    <w:name w:val="Normal (Web)"/>
    <w:basedOn w:val="a"/>
    <w:link w:val="afe"/>
    <w:uiPriority w:val="99"/>
    <w:rsid w:val="00D136EA"/>
    <w:pPr>
      <w:spacing w:before="100" w:beforeAutospacing="1" w:after="100" w:afterAutospacing="1" w:line="240" w:lineRule="auto"/>
    </w:pPr>
    <w:rPr>
      <w:sz w:val="24"/>
      <w:szCs w:val="24"/>
      <w:lang w:val="en-US"/>
    </w:rPr>
  </w:style>
  <w:style w:type="character" w:customStyle="1" w:styleId="afe">
    <w:name w:val="Обычный (Интернет) Знак"/>
    <w:link w:val="afd"/>
    <w:uiPriority w:val="99"/>
    <w:locked/>
    <w:rsid w:val="00D136EA"/>
    <w:rPr>
      <w:rFonts w:ascii="Times New Roman" w:hAnsi="Times New Roman"/>
      <w:sz w:val="24"/>
      <w:lang w:val="en-US" w:eastAsia="x-none"/>
    </w:rPr>
  </w:style>
  <w:style w:type="paragraph" w:customStyle="1" w:styleId="ConsPlusNonformat">
    <w:name w:val="ConsPlusNonformat"/>
    <w:uiPriority w:val="99"/>
    <w:rsid w:val="008B29DA"/>
    <w:pPr>
      <w:widowControl w:val="0"/>
      <w:autoSpaceDE w:val="0"/>
      <w:autoSpaceDN w:val="0"/>
    </w:pPr>
    <w:rPr>
      <w:rFonts w:ascii="Courier New" w:hAnsi="Courier New" w:cs="Courier New"/>
    </w:rPr>
  </w:style>
  <w:style w:type="paragraph" w:customStyle="1" w:styleId="ConsPlusNormal">
    <w:name w:val="ConsPlusNormal"/>
    <w:uiPriority w:val="99"/>
    <w:rsid w:val="00356710"/>
    <w:pPr>
      <w:widowControl w:val="0"/>
      <w:autoSpaceDE w:val="0"/>
      <w:autoSpaceDN w:val="0"/>
      <w:adjustRightInd w:val="0"/>
      <w:ind w:firstLine="720"/>
    </w:pPr>
    <w:rPr>
      <w:rFonts w:ascii="Arial" w:hAnsi="Arial" w:cs="Arial"/>
    </w:rPr>
  </w:style>
  <w:style w:type="paragraph" w:customStyle="1" w:styleId="11">
    <w:name w:val="Абзац списка11"/>
    <w:basedOn w:val="a"/>
    <w:uiPriority w:val="99"/>
    <w:rsid w:val="00484C24"/>
    <w:pPr>
      <w:spacing w:after="0" w:line="240" w:lineRule="auto"/>
      <w:ind w:left="708"/>
    </w:pPr>
    <w:rPr>
      <w:sz w:val="24"/>
      <w:szCs w:val="24"/>
      <w:lang w:eastAsia="ru-RU"/>
    </w:rPr>
  </w:style>
  <w:style w:type="character" w:customStyle="1" w:styleId="FontStyle49">
    <w:name w:val="Font Style49"/>
    <w:uiPriority w:val="99"/>
    <w:rsid w:val="003D0826"/>
    <w:rPr>
      <w:rFonts w:ascii="Times New Roman" w:hAnsi="Times New Roman" w:cs="Times New Roman"/>
      <w:sz w:val="24"/>
      <w:szCs w:val="24"/>
    </w:rPr>
  </w:style>
  <w:style w:type="character" w:styleId="aff">
    <w:name w:val="annotation reference"/>
    <w:basedOn w:val="a0"/>
    <w:uiPriority w:val="99"/>
    <w:semiHidden/>
    <w:unhideWhenUsed/>
    <w:rsid w:val="00D8143B"/>
    <w:rPr>
      <w:sz w:val="16"/>
      <w:szCs w:val="16"/>
    </w:rPr>
  </w:style>
  <w:style w:type="paragraph" w:styleId="aff0">
    <w:name w:val="annotation text"/>
    <w:basedOn w:val="a"/>
    <w:link w:val="aff1"/>
    <w:uiPriority w:val="99"/>
    <w:semiHidden/>
    <w:unhideWhenUsed/>
    <w:rsid w:val="00D8143B"/>
    <w:pPr>
      <w:spacing w:line="240" w:lineRule="auto"/>
    </w:pPr>
    <w:rPr>
      <w:sz w:val="20"/>
      <w:szCs w:val="20"/>
    </w:rPr>
  </w:style>
  <w:style w:type="character" w:customStyle="1" w:styleId="aff1">
    <w:name w:val="Текст примечания Знак"/>
    <w:basedOn w:val="a0"/>
    <w:link w:val="aff0"/>
    <w:uiPriority w:val="99"/>
    <w:semiHidden/>
    <w:rsid w:val="00D8143B"/>
    <w:rPr>
      <w:lang w:eastAsia="en-US"/>
    </w:rPr>
  </w:style>
  <w:style w:type="paragraph" w:styleId="aff2">
    <w:name w:val="annotation subject"/>
    <w:basedOn w:val="aff0"/>
    <w:next w:val="aff0"/>
    <w:link w:val="aff3"/>
    <w:uiPriority w:val="99"/>
    <w:semiHidden/>
    <w:unhideWhenUsed/>
    <w:rsid w:val="00D8143B"/>
    <w:rPr>
      <w:b/>
      <w:bCs/>
    </w:rPr>
  </w:style>
  <w:style w:type="character" w:customStyle="1" w:styleId="aff3">
    <w:name w:val="Тема примечания Знак"/>
    <w:basedOn w:val="aff1"/>
    <w:link w:val="aff2"/>
    <w:uiPriority w:val="99"/>
    <w:semiHidden/>
    <w:rsid w:val="00D8143B"/>
    <w:rPr>
      <w:b/>
      <w:bCs/>
      <w:lang w:eastAsia="en-US"/>
    </w:rPr>
  </w:style>
  <w:style w:type="paragraph" w:styleId="aff4">
    <w:name w:val="Revision"/>
    <w:hidden/>
    <w:uiPriority w:val="99"/>
    <w:semiHidden/>
    <w:rsid w:val="008E66D9"/>
    <w:rPr>
      <w:sz w:val="22"/>
      <w:szCs w:val="22"/>
      <w:lang w:eastAsia="en-US"/>
    </w:rPr>
  </w:style>
  <w:style w:type="character" w:customStyle="1" w:styleId="fontstyle01">
    <w:name w:val="fontstyle01"/>
    <w:rsid w:val="00EB2076"/>
    <w:rPr>
      <w:rFonts w:ascii="MyriadPro-Bold" w:hAnsi="MyriadPro-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0460">
      <w:bodyDiv w:val="1"/>
      <w:marLeft w:val="0"/>
      <w:marRight w:val="0"/>
      <w:marTop w:val="0"/>
      <w:marBottom w:val="0"/>
      <w:divBdr>
        <w:top w:val="none" w:sz="0" w:space="0" w:color="auto"/>
        <w:left w:val="none" w:sz="0" w:space="0" w:color="auto"/>
        <w:bottom w:val="none" w:sz="0" w:space="0" w:color="auto"/>
        <w:right w:val="none" w:sz="0" w:space="0" w:color="auto"/>
      </w:divBdr>
    </w:div>
    <w:div w:id="138232388">
      <w:marLeft w:val="0"/>
      <w:marRight w:val="0"/>
      <w:marTop w:val="0"/>
      <w:marBottom w:val="0"/>
      <w:divBdr>
        <w:top w:val="none" w:sz="0" w:space="0" w:color="auto"/>
        <w:left w:val="none" w:sz="0" w:space="0" w:color="auto"/>
        <w:bottom w:val="none" w:sz="0" w:space="0" w:color="auto"/>
        <w:right w:val="none" w:sz="0" w:space="0" w:color="auto"/>
      </w:divBdr>
    </w:div>
    <w:div w:id="138232389">
      <w:marLeft w:val="0"/>
      <w:marRight w:val="0"/>
      <w:marTop w:val="0"/>
      <w:marBottom w:val="0"/>
      <w:divBdr>
        <w:top w:val="none" w:sz="0" w:space="0" w:color="auto"/>
        <w:left w:val="none" w:sz="0" w:space="0" w:color="auto"/>
        <w:bottom w:val="none" w:sz="0" w:space="0" w:color="auto"/>
        <w:right w:val="none" w:sz="0" w:space="0" w:color="auto"/>
      </w:divBdr>
    </w:div>
    <w:div w:id="138232390">
      <w:marLeft w:val="0"/>
      <w:marRight w:val="0"/>
      <w:marTop w:val="0"/>
      <w:marBottom w:val="0"/>
      <w:divBdr>
        <w:top w:val="none" w:sz="0" w:space="0" w:color="auto"/>
        <w:left w:val="none" w:sz="0" w:space="0" w:color="auto"/>
        <w:bottom w:val="none" w:sz="0" w:space="0" w:color="auto"/>
        <w:right w:val="none" w:sz="0" w:space="0" w:color="auto"/>
      </w:divBdr>
    </w:div>
    <w:div w:id="138232391">
      <w:marLeft w:val="0"/>
      <w:marRight w:val="0"/>
      <w:marTop w:val="0"/>
      <w:marBottom w:val="0"/>
      <w:divBdr>
        <w:top w:val="none" w:sz="0" w:space="0" w:color="auto"/>
        <w:left w:val="none" w:sz="0" w:space="0" w:color="auto"/>
        <w:bottom w:val="none" w:sz="0" w:space="0" w:color="auto"/>
        <w:right w:val="none" w:sz="0" w:space="0" w:color="auto"/>
      </w:divBdr>
    </w:div>
    <w:div w:id="138232392">
      <w:marLeft w:val="0"/>
      <w:marRight w:val="0"/>
      <w:marTop w:val="0"/>
      <w:marBottom w:val="0"/>
      <w:divBdr>
        <w:top w:val="none" w:sz="0" w:space="0" w:color="auto"/>
        <w:left w:val="none" w:sz="0" w:space="0" w:color="auto"/>
        <w:bottom w:val="none" w:sz="0" w:space="0" w:color="auto"/>
        <w:right w:val="none" w:sz="0" w:space="0" w:color="auto"/>
      </w:divBdr>
    </w:div>
    <w:div w:id="138232393">
      <w:marLeft w:val="0"/>
      <w:marRight w:val="0"/>
      <w:marTop w:val="0"/>
      <w:marBottom w:val="0"/>
      <w:divBdr>
        <w:top w:val="none" w:sz="0" w:space="0" w:color="auto"/>
        <w:left w:val="none" w:sz="0" w:space="0" w:color="auto"/>
        <w:bottom w:val="none" w:sz="0" w:space="0" w:color="auto"/>
        <w:right w:val="none" w:sz="0" w:space="0" w:color="auto"/>
      </w:divBdr>
    </w:div>
    <w:div w:id="138232394">
      <w:marLeft w:val="0"/>
      <w:marRight w:val="0"/>
      <w:marTop w:val="0"/>
      <w:marBottom w:val="0"/>
      <w:divBdr>
        <w:top w:val="none" w:sz="0" w:space="0" w:color="auto"/>
        <w:left w:val="none" w:sz="0" w:space="0" w:color="auto"/>
        <w:bottom w:val="none" w:sz="0" w:space="0" w:color="auto"/>
        <w:right w:val="none" w:sz="0" w:space="0" w:color="auto"/>
      </w:divBdr>
    </w:div>
    <w:div w:id="138232395">
      <w:marLeft w:val="0"/>
      <w:marRight w:val="0"/>
      <w:marTop w:val="0"/>
      <w:marBottom w:val="0"/>
      <w:divBdr>
        <w:top w:val="none" w:sz="0" w:space="0" w:color="auto"/>
        <w:left w:val="none" w:sz="0" w:space="0" w:color="auto"/>
        <w:bottom w:val="none" w:sz="0" w:space="0" w:color="auto"/>
        <w:right w:val="none" w:sz="0" w:space="0" w:color="auto"/>
      </w:divBdr>
    </w:div>
    <w:div w:id="138232396">
      <w:marLeft w:val="0"/>
      <w:marRight w:val="0"/>
      <w:marTop w:val="0"/>
      <w:marBottom w:val="0"/>
      <w:divBdr>
        <w:top w:val="none" w:sz="0" w:space="0" w:color="auto"/>
        <w:left w:val="none" w:sz="0" w:space="0" w:color="auto"/>
        <w:bottom w:val="none" w:sz="0" w:space="0" w:color="auto"/>
        <w:right w:val="none" w:sz="0" w:space="0" w:color="auto"/>
      </w:divBdr>
    </w:div>
    <w:div w:id="138232397">
      <w:marLeft w:val="0"/>
      <w:marRight w:val="0"/>
      <w:marTop w:val="0"/>
      <w:marBottom w:val="0"/>
      <w:divBdr>
        <w:top w:val="none" w:sz="0" w:space="0" w:color="auto"/>
        <w:left w:val="none" w:sz="0" w:space="0" w:color="auto"/>
        <w:bottom w:val="none" w:sz="0" w:space="0" w:color="auto"/>
        <w:right w:val="none" w:sz="0" w:space="0" w:color="auto"/>
      </w:divBdr>
    </w:div>
    <w:div w:id="138232398">
      <w:marLeft w:val="0"/>
      <w:marRight w:val="0"/>
      <w:marTop w:val="0"/>
      <w:marBottom w:val="0"/>
      <w:divBdr>
        <w:top w:val="none" w:sz="0" w:space="0" w:color="auto"/>
        <w:left w:val="none" w:sz="0" w:space="0" w:color="auto"/>
        <w:bottom w:val="none" w:sz="0" w:space="0" w:color="auto"/>
        <w:right w:val="none" w:sz="0" w:space="0" w:color="auto"/>
      </w:divBdr>
    </w:div>
    <w:div w:id="138232399">
      <w:marLeft w:val="0"/>
      <w:marRight w:val="0"/>
      <w:marTop w:val="0"/>
      <w:marBottom w:val="0"/>
      <w:divBdr>
        <w:top w:val="none" w:sz="0" w:space="0" w:color="auto"/>
        <w:left w:val="none" w:sz="0" w:space="0" w:color="auto"/>
        <w:bottom w:val="none" w:sz="0" w:space="0" w:color="auto"/>
        <w:right w:val="none" w:sz="0" w:space="0" w:color="auto"/>
      </w:divBdr>
    </w:div>
    <w:div w:id="138232400">
      <w:marLeft w:val="0"/>
      <w:marRight w:val="0"/>
      <w:marTop w:val="0"/>
      <w:marBottom w:val="0"/>
      <w:divBdr>
        <w:top w:val="none" w:sz="0" w:space="0" w:color="auto"/>
        <w:left w:val="none" w:sz="0" w:space="0" w:color="auto"/>
        <w:bottom w:val="none" w:sz="0" w:space="0" w:color="auto"/>
        <w:right w:val="none" w:sz="0" w:space="0" w:color="auto"/>
      </w:divBdr>
    </w:div>
    <w:div w:id="138232401">
      <w:marLeft w:val="0"/>
      <w:marRight w:val="0"/>
      <w:marTop w:val="0"/>
      <w:marBottom w:val="0"/>
      <w:divBdr>
        <w:top w:val="none" w:sz="0" w:space="0" w:color="auto"/>
        <w:left w:val="none" w:sz="0" w:space="0" w:color="auto"/>
        <w:bottom w:val="none" w:sz="0" w:space="0" w:color="auto"/>
        <w:right w:val="none" w:sz="0" w:space="0" w:color="auto"/>
      </w:divBdr>
    </w:div>
    <w:div w:id="138232402">
      <w:marLeft w:val="0"/>
      <w:marRight w:val="0"/>
      <w:marTop w:val="0"/>
      <w:marBottom w:val="0"/>
      <w:divBdr>
        <w:top w:val="none" w:sz="0" w:space="0" w:color="auto"/>
        <w:left w:val="none" w:sz="0" w:space="0" w:color="auto"/>
        <w:bottom w:val="none" w:sz="0" w:space="0" w:color="auto"/>
        <w:right w:val="none" w:sz="0" w:space="0" w:color="auto"/>
      </w:divBdr>
    </w:div>
    <w:div w:id="520049006">
      <w:bodyDiv w:val="1"/>
      <w:marLeft w:val="0"/>
      <w:marRight w:val="0"/>
      <w:marTop w:val="0"/>
      <w:marBottom w:val="0"/>
      <w:divBdr>
        <w:top w:val="none" w:sz="0" w:space="0" w:color="auto"/>
        <w:left w:val="none" w:sz="0" w:space="0" w:color="auto"/>
        <w:bottom w:val="none" w:sz="0" w:space="0" w:color="auto"/>
        <w:right w:val="none" w:sz="0" w:space="0" w:color="auto"/>
      </w:divBdr>
    </w:div>
    <w:div w:id="594750707">
      <w:bodyDiv w:val="1"/>
      <w:marLeft w:val="0"/>
      <w:marRight w:val="0"/>
      <w:marTop w:val="0"/>
      <w:marBottom w:val="0"/>
      <w:divBdr>
        <w:top w:val="none" w:sz="0" w:space="0" w:color="auto"/>
        <w:left w:val="none" w:sz="0" w:space="0" w:color="auto"/>
        <w:bottom w:val="none" w:sz="0" w:space="0" w:color="auto"/>
        <w:right w:val="none" w:sz="0" w:space="0" w:color="auto"/>
      </w:divBdr>
    </w:div>
    <w:div w:id="1339307598">
      <w:bodyDiv w:val="1"/>
      <w:marLeft w:val="0"/>
      <w:marRight w:val="0"/>
      <w:marTop w:val="0"/>
      <w:marBottom w:val="0"/>
      <w:divBdr>
        <w:top w:val="none" w:sz="0" w:space="0" w:color="auto"/>
        <w:left w:val="none" w:sz="0" w:space="0" w:color="auto"/>
        <w:bottom w:val="none" w:sz="0" w:space="0" w:color="auto"/>
        <w:right w:val="none" w:sz="0" w:space="0" w:color="auto"/>
      </w:divBdr>
    </w:div>
    <w:div w:id="16959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4C464-7552-46CE-98C8-874F3C4C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4280</Words>
  <Characters>24398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Бернюкевич Анастасия Петровна</cp:lastModifiedBy>
  <cp:revision>4</cp:revision>
  <cp:lastPrinted>2025-06-06T15:40:00Z</cp:lastPrinted>
  <dcterms:created xsi:type="dcterms:W3CDTF">2025-06-06T15:44:00Z</dcterms:created>
  <dcterms:modified xsi:type="dcterms:W3CDTF">2025-06-09T12:07:00Z</dcterms:modified>
</cp:coreProperties>
</file>